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475A" w14:textId="642BFEF4" w:rsidR="0070041F" w:rsidRPr="0070041F" w:rsidRDefault="0070041F" w:rsidP="0070041F">
      <w:pPr>
        <w:rPr>
          <w:b/>
          <w:bCs/>
          <w:i/>
          <w:iCs/>
          <w:sz w:val="28"/>
          <w:szCs w:val="28"/>
          <w:lang w:val="en-US"/>
        </w:rPr>
      </w:pPr>
      <w:r w:rsidRPr="0070041F">
        <w:rPr>
          <w:b/>
          <w:bCs/>
          <w:i/>
          <w:iCs/>
          <w:sz w:val="28"/>
          <w:szCs w:val="28"/>
          <w:lang w:val="en-US"/>
        </w:rPr>
        <w:t xml:space="preserve">Selected abstracts – AML </w:t>
      </w:r>
    </w:p>
    <w:p w14:paraId="12A917B2" w14:textId="628BD145" w:rsidR="0070041F" w:rsidRDefault="0070041F" w:rsidP="0070041F"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"C:\\Users\\saman\\AppData\\Local\\Microsoft\\Olk\\Attachments\\ooa-55e311b1-553f-4429-9cfe-839582d25afc\\73d36e34fd398d915cedba12d8950da63321d080be03f77032b530f10d1c585a\\ALAN ASH abstracts overview 41125 V1.0.xlsx" "ASH 2025!R14C1:R64C1" \a \f 5 \h  \* MERGEFORMAT </w:instrText>
      </w:r>
      <w:r>
        <w:rPr>
          <w:lang w:val="en-US"/>
        </w:rPr>
        <w:fldChar w:fldCharType="separat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0041F" w:rsidRPr="0070041F" w14:paraId="0BEB9B57" w14:textId="77777777" w:rsidTr="0070041F">
        <w:trPr>
          <w:trHeight w:val="20"/>
        </w:trPr>
        <w:tc>
          <w:tcPr>
            <w:tcW w:w="9918" w:type="dxa"/>
            <w:hideMark/>
          </w:tcPr>
          <w:p w14:paraId="21EC93B7" w14:textId="229F8B5C" w:rsidR="0070041F" w:rsidRPr="0070041F" w:rsidRDefault="0070041F">
            <w:pPr>
              <w:rPr>
                <w:u w:val="single"/>
              </w:rPr>
            </w:pPr>
            <w:hyperlink r:id="rId4" w:history="1">
              <w:r w:rsidRPr="0070041F">
                <w:rPr>
                  <w:rStyle w:val="Hyperlink"/>
                </w:rPr>
                <w:t>Therapy-related core binding factor Acute Myeloid Leukemia – a Study of the french acute leukemia intergroup</w:t>
              </w:r>
            </w:hyperlink>
          </w:p>
        </w:tc>
      </w:tr>
      <w:tr w:rsidR="0070041F" w:rsidRPr="0070041F" w14:paraId="38FFE680" w14:textId="77777777" w:rsidTr="0070041F">
        <w:trPr>
          <w:trHeight w:val="20"/>
        </w:trPr>
        <w:tc>
          <w:tcPr>
            <w:tcW w:w="9918" w:type="dxa"/>
            <w:hideMark/>
          </w:tcPr>
          <w:p w14:paraId="68B3137F" w14:textId="15383D42" w:rsidR="0070041F" w:rsidRPr="0070041F" w:rsidRDefault="0070041F">
            <w:pPr>
              <w:rPr>
                <w:u w:val="single"/>
              </w:rPr>
            </w:pPr>
            <w:hyperlink r:id="rId5" w:history="1">
              <w:r w:rsidRPr="0070041F">
                <w:rPr>
                  <w:rStyle w:val="Hyperlink"/>
                </w:rPr>
                <w:t>The outcomes of patients who are relapsed or refractory to menin inhibitors is poor with a limited overall survival</w:t>
              </w:r>
            </w:hyperlink>
          </w:p>
        </w:tc>
      </w:tr>
      <w:tr w:rsidR="0070041F" w:rsidRPr="0070041F" w14:paraId="7AEEE415" w14:textId="77777777" w:rsidTr="0070041F">
        <w:trPr>
          <w:trHeight w:val="20"/>
        </w:trPr>
        <w:tc>
          <w:tcPr>
            <w:tcW w:w="9918" w:type="dxa"/>
            <w:hideMark/>
          </w:tcPr>
          <w:p w14:paraId="4C3A7D8A" w14:textId="7DF3B38D" w:rsidR="0070041F" w:rsidRPr="0070041F" w:rsidRDefault="0070041F">
            <w:pPr>
              <w:rPr>
                <w:u w:val="single"/>
              </w:rPr>
            </w:pPr>
            <w:hyperlink r:id="rId6" w:history="1">
              <w:r w:rsidRPr="0070041F">
                <w:rPr>
                  <w:rStyle w:val="Hyperlink"/>
                </w:rPr>
                <w:t>Improved outcomes in 17,908 acute myeloid leukemia patients across last three decades: Results from the multinational pethema registry</w:t>
              </w:r>
            </w:hyperlink>
          </w:p>
        </w:tc>
      </w:tr>
      <w:tr w:rsidR="0070041F" w:rsidRPr="0070041F" w14:paraId="52CF7055" w14:textId="77777777" w:rsidTr="0070041F">
        <w:trPr>
          <w:trHeight w:val="20"/>
        </w:trPr>
        <w:tc>
          <w:tcPr>
            <w:tcW w:w="9918" w:type="dxa"/>
            <w:hideMark/>
          </w:tcPr>
          <w:p w14:paraId="39B0E860" w14:textId="629A3E58" w:rsidR="0070041F" w:rsidRPr="0070041F" w:rsidRDefault="0070041F">
            <w:pPr>
              <w:rPr>
                <w:u w:val="single"/>
              </w:rPr>
            </w:pPr>
            <w:hyperlink r:id="rId7" w:history="1">
              <w:r w:rsidRPr="0070041F">
                <w:rPr>
                  <w:rStyle w:val="Hyperlink"/>
                </w:rPr>
                <w:t>Outcomes of patients with relapsed/refractory FLT3mut+ Acute Myeloid Leukemia who resumed gilteritinib therapy after HSCT: Post hoc analysis from the ADMIRAL and COMMODORE trials</w:t>
              </w:r>
            </w:hyperlink>
          </w:p>
        </w:tc>
      </w:tr>
      <w:tr w:rsidR="0070041F" w:rsidRPr="0070041F" w14:paraId="7C77594B" w14:textId="77777777" w:rsidTr="0070041F">
        <w:trPr>
          <w:trHeight w:val="20"/>
        </w:trPr>
        <w:tc>
          <w:tcPr>
            <w:tcW w:w="9918" w:type="dxa"/>
            <w:hideMark/>
          </w:tcPr>
          <w:p w14:paraId="7B155553" w14:textId="61784019" w:rsidR="0070041F" w:rsidRPr="0070041F" w:rsidRDefault="0070041F">
            <w:pPr>
              <w:rPr>
                <w:u w:val="single"/>
              </w:rPr>
            </w:pPr>
            <w:hyperlink r:id="rId8" w:history="1">
              <w:r w:rsidRPr="0070041F">
                <w:rPr>
                  <w:rStyle w:val="Hyperlink"/>
                </w:rPr>
                <w:t>The addition of a tyrosine kinase inhibitor to intensive chemotherapy significantly improves outcome in de novo BCR::ABL1+ acute myeloid leukemia treated with intensive chemotherapy</w:t>
              </w:r>
            </w:hyperlink>
          </w:p>
        </w:tc>
      </w:tr>
      <w:tr w:rsidR="0070041F" w:rsidRPr="0070041F" w14:paraId="49A354AE" w14:textId="77777777" w:rsidTr="0070041F">
        <w:trPr>
          <w:trHeight w:val="20"/>
        </w:trPr>
        <w:tc>
          <w:tcPr>
            <w:tcW w:w="9918" w:type="dxa"/>
            <w:hideMark/>
          </w:tcPr>
          <w:p w14:paraId="09A9941A" w14:textId="771DF422" w:rsidR="0070041F" w:rsidRPr="0070041F" w:rsidRDefault="0070041F">
            <w:pPr>
              <w:rPr>
                <w:u w:val="single"/>
              </w:rPr>
            </w:pPr>
            <w:hyperlink r:id="rId9" w:history="1">
              <w:r w:rsidRPr="0070041F">
                <w:rPr>
                  <w:rStyle w:val="Hyperlink"/>
                </w:rPr>
                <w:t>Updated response and safety analyses from a Phase 1 study of ivosidenib combined with intensive chemotherapy in patients with newly diagnosed (ND) Acute Myeloid Leukemia with isocitrate dehydrogenase (IDH)1 mutation</w:t>
              </w:r>
            </w:hyperlink>
          </w:p>
        </w:tc>
      </w:tr>
      <w:tr w:rsidR="0070041F" w:rsidRPr="0070041F" w14:paraId="50853E32" w14:textId="77777777" w:rsidTr="0070041F">
        <w:trPr>
          <w:trHeight w:val="20"/>
        </w:trPr>
        <w:tc>
          <w:tcPr>
            <w:tcW w:w="9918" w:type="dxa"/>
            <w:hideMark/>
          </w:tcPr>
          <w:p w14:paraId="19F469A2" w14:textId="4FD38692" w:rsidR="0070041F" w:rsidRPr="0070041F" w:rsidRDefault="0070041F">
            <w:pPr>
              <w:rPr>
                <w:u w:val="single"/>
              </w:rPr>
            </w:pPr>
            <w:hyperlink r:id="rId10" w:history="1">
              <w:r w:rsidRPr="0070041F">
                <w:rPr>
                  <w:rStyle w:val="Hyperlink"/>
                </w:rPr>
                <w:t>Real life treatments and outcomes of older patients aged more than 60 years with FLT3-mutated acute myeloid leukemia: Report from the multicentric french observational ALFA-PPP study</w:t>
              </w:r>
            </w:hyperlink>
          </w:p>
        </w:tc>
      </w:tr>
      <w:tr w:rsidR="0070041F" w:rsidRPr="0070041F" w14:paraId="537994C8" w14:textId="77777777" w:rsidTr="0070041F">
        <w:trPr>
          <w:trHeight w:val="20"/>
        </w:trPr>
        <w:tc>
          <w:tcPr>
            <w:tcW w:w="9918" w:type="dxa"/>
            <w:hideMark/>
          </w:tcPr>
          <w:p w14:paraId="22AFF5E8" w14:textId="713EDC54" w:rsidR="0070041F" w:rsidRPr="0070041F" w:rsidRDefault="0070041F">
            <w:pPr>
              <w:rPr>
                <w:u w:val="single"/>
              </w:rPr>
            </w:pPr>
            <w:hyperlink r:id="rId11" w:history="1">
              <w:r w:rsidRPr="0070041F">
                <w:rPr>
                  <w:rStyle w:val="Hyperlink"/>
                </w:rPr>
                <w:t>Venetoclax in combination with cytarabine with or without idarubicin in children with relapsed or refractory acute myeloid leukemia: A multi-center phase II expansion study</w:t>
              </w:r>
            </w:hyperlink>
          </w:p>
        </w:tc>
      </w:tr>
      <w:tr w:rsidR="0070041F" w:rsidRPr="0070041F" w14:paraId="0BF84A4E" w14:textId="77777777" w:rsidTr="0070041F">
        <w:trPr>
          <w:trHeight w:val="20"/>
        </w:trPr>
        <w:tc>
          <w:tcPr>
            <w:tcW w:w="9918" w:type="dxa"/>
            <w:hideMark/>
          </w:tcPr>
          <w:p w14:paraId="7A4D8BC7" w14:textId="337F2C96" w:rsidR="0070041F" w:rsidRPr="0070041F" w:rsidRDefault="0070041F">
            <w:pPr>
              <w:rPr>
                <w:u w:val="single"/>
              </w:rPr>
            </w:pPr>
            <w:hyperlink r:id="rId12" w:history="1">
              <w:r w:rsidRPr="0070041F">
                <w:rPr>
                  <w:rStyle w:val="Hyperlink"/>
                </w:rPr>
                <w:t xml:space="preserve"> Venetoclax-based regimens versus intensive chemotherapy in fit older adults with newly diagnosed acute myeloid leukemia (AML) a multicenter, prospective, randomized phase II trial</w:t>
              </w:r>
            </w:hyperlink>
          </w:p>
        </w:tc>
      </w:tr>
      <w:tr w:rsidR="0070041F" w:rsidRPr="0070041F" w14:paraId="7E5376F4" w14:textId="77777777" w:rsidTr="0070041F">
        <w:trPr>
          <w:trHeight w:val="20"/>
        </w:trPr>
        <w:tc>
          <w:tcPr>
            <w:tcW w:w="9918" w:type="dxa"/>
            <w:hideMark/>
          </w:tcPr>
          <w:p w14:paraId="4F47534C" w14:textId="59AE9637" w:rsidR="0070041F" w:rsidRPr="0070041F" w:rsidRDefault="0070041F">
            <w:pPr>
              <w:rPr>
                <w:u w:val="single"/>
              </w:rPr>
            </w:pPr>
            <w:hyperlink r:id="rId13" w:history="1">
              <w:r w:rsidRPr="0070041F">
                <w:rPr>
                  <w:rStyle w:val="Hyperlink"/>
                </w:rPr>
                <w:t xml:space="preserve"> Efficacy and safety of pivekimab sunirine in combination with venetoclax plus azacitidine in unfit patients with newly diagnosed Acute Myeloid Leukemia</w:t>
              </w:r>
            </w:hyperlink>
          </w:p>
        </w:tc>
      </w:tr>
      <w:tr w:rsidR="0070041F" w:rsidRPr="0070041F" w14:paraId="2D347D3D" w14:textId="77777777" w:rsidTr="0070041F">
        <w:trPr>
          <w:trHeight w:val="20"/>
        </w:trPr>
        <w:tc>
          <w:tcPr>
            <w:tcW w:w="9918" w:type="dxa"/>
            <w:hideMark/>
          </w:tcPr>
          <w:p w14:paraId="63076181" w14:textId="4FC8E027" w:rsidR="0070041F" w:rsidRPr="0070041F" w:rsidRDefault="0070041F">
            <w:pPr>
              <w:rPr>
                <w:u w:val="single"/>
              </w:rPr>
            </w:pPr>
            <w:hyperlink r:id="rId14" w:history="1">
              <w:r w:rsidRPr="0070041F">
                <w:rPr>
                  <w:rStyle w:val="Hyperlink"/>
                </w:rPr>
                <w:t>γ9δ2 T-cell (γ9δ2TC) activation with ICT01 and azacitidine-venetoclax (Aza-Ven) induces high rates of remission and overall survival in patients with newly diagnosed (ND) acute myeloid leukemia (AML): Results from the phase 1/2 study eviction</w:t>
              </w:r>
            </w:hyperlink>
          </w:p>
        </w:tc>
      </w:tr>
      <w:tr w:rsidR="0070041F" w:rsidRPr="0070041F" w14:paraId="3329CB9E" w14:textId="77777777" w:rsidTr="0070041F">
        <w:trPr>
          <w:trHeight w:val="20"/>
        </w:trPr>
        <w:tc>
          <w:tcPr>
            <w:tcW w:w="9918" w:type="dxa"/>
            <w:hideMark/>
          </w:tcPr>
          <w:p w14:paraId="51B54BCD" w14:textId="4BD6EBD1" w:rsidR="0070041F" w:rsidRPr="0070041F" w:rsidRDefault="0070041F">
            <w:pPr>
              <w:rPr>
                <w:u w:val="single"/>
              </w:rPr>
            </w:pPr>
            <w:hyperlink r:id="rId15" w:history="1">
              <w:r w:rsidRPr="0070041F">
                <w:rPr>
                  <w:rStyle w:val="Hyperlink"/>
                </w:rPr>
                <w:t xml:space="preserve"> Venetoclax (VEN) and azacitidine (AZA) with gilteritinib (GILT) in patients with newly diagnosed (ND) FLT3mut+ Acute Myeloid Leukemia (AML) ineligible for intensive induction chemotherapy (chemo): Interim results from the phase 1/2 VICEROY study</w:t>
              </w:r>
            </w:hyperlink>
          </w:p>
        </w:tc>
      </w:tr>
      <w:tr w:rsidR="0070041F" w:rsidRPr="0070041F" w14:paraId="5EFA84FF" w14:textId="77777777" w:rsidTr="0070041F">
        <w:trPr>
          <w:trHeight w:val="20"/>
        </w:trPr>
        <w:tc>
          <w:tcPr>
            <w:tcW w:w="9918" w:type="dxa"/>
            <w:hideMark/>
          </w:tcPr>
          <w:p w14:paraId="65754590" w14:textId="16426274" w:rsidR="0070041F" w:rsidRPr="0070041F" w:rsidRDefault="0070041F">
            <w:pPr>
              <w:rPr>
                <w:u w:val="single"/>
              </w:rPr>
            </w:pPr>
            <w:hyperlink r:id="rId16" w:history="1">
              <w:r w:rsidRPr="0070041F">
                <w:rPr>
                  <w:rStyle w:val="Hyperlink"/>
                </w:rPr>
                <w:t>Monotherapy update from Phase 1 portion in Phase1/2 trial of the menin-MLL inhibitor enzomenib (DSP-5336) in patients with relapsed or refractory acute leukemia</w:t>
              </w:r>
            </w:hyperlink>
          </w:p>
        </w:tc>
      </w:tr>
      <w:tr w:rsidR="0070041F" w:rsidRPr="0070041F" w14:paraId="12EF70F8" w14:textId="77777777" w:rsidTr="0070041F">
        <w:trPr>
          <w:trHeight w:val="20"/>
        </w:trPr>
        <w:tc>
          <w:tcPr>
            <w:tcW w:w="9918" w:type="dxa"/>
            <w:hideMark/>
          </w:tcPr>
          <w:p w14:paraId="4BCD02C1" w14:textId="08A5DB2F" w:rsidR="0070041F" w:rsidRPr="0070041F" w:rsidRDefault="0070041F">
            <w:pPr>
              <w:rPr>
                <w:u w:val="single"/>
              </w:rPr>
            </w:pPr>
            <w:hyperlink r:id="rId17" w:history="1">
              <w:r w:rsidRPr="0070041F">
                <w:rPr>
                  <w:rStyle w:val="Hyperlink"/>
                </w:rPr>
                <w:t>Preliminary anti-leukemia activity from A phase 1 study of cln-049, a novel anti-FLT3 x antiCD3 bispecific T-cell engager, in Relapsed/Refractory (R/R) Acute Myeloid Leukemia (AML) and myelodysplastic syndrome (MDS)</w:t>
              </w:r>
            </w:hyperlink>
          </w:p>
        </w:tc>
      </w:tr>
      <w:tr w:rsidR="0070041F" w:rsidRPr="0070041F" w14:paraId="19606D52" w14:textId="77777777" w:rsidTr="0070041F">
        <w:trPr>
          <w:trHeight w:val="20"/>
        </w:trPr>
        <w:tc>
          <w:tcPr>
            <w:tcW w:w="9918" w:type="dxa"/>
            <w:hideMark/>
          </w:tcPr>
          <w:p w14:paraId="06CD9F2E" w14:textId="01448D94" w:rsidR="0070041F" w:rsidRPr="0070041F" w:rsidRDefault="0070041F">
            <w:pPr>
              <w:rPr>
                <w:u w:val="single"/>
              </w:rPr>
            </w:pPr>
            <w:hyperlink r:id="rId18" w:history="1">
              <w:r w:rsidRPr="0070041F">
                <w:rPr>
                  <w:rStyle w:val="Hyperlink"/>
                </w:rPr>
                <w:t>Preliminary data from the ongoing Phase 1 study of the menin-MLL inhibitor enzomenib (DSP-5336) in combination with venetoclax and azacitidine in patients with relapsed or refractory Acute Myeloid Leukemia</w:t>
              </w:r>
            </w:hyperlink>
          </w:p>
        </w:tc>
      </w:tr>
      <w:tr w:rsidR="0070041F" w:rsidRPr="0070041F" w14:paraId="1D2EAF1B" w14:textId="77777777" w:rsidTr="0070041F">
        <w:trPr>
          <w:trHeight w:val="20"/>
        </w:trPr>
        <w:tc>
          <w:tcPr>
            <w:tcW w:w="9918" w:type="dxa"/>
            <w:hideMark/>
          </w:tcPr>
          <w:p w14:paraId="234EB2D1" w14:textId="7449D4B7" w:rsidR="0070041F" w:rsidRPr="0070041F" w:rsidRDefault="0070041F">
            <w:pPr>
              <w:rPr>
                <w:u w:val="single"/>
              </w:rPr>
            </w:pPr>
            <w:hyperlink r:id="rId19" w:history="1">
              <w:r w:rsidRPr="0070041F">
                <w:rPr>
                  <w:rStyle w:val="Hyperlink"/>
                </w:rPr>
                <w:t>Ziftomenib in combination with venetoclax and azacitidine in newly diagnosed NPM1-m acute myeloid leukemia: Phase 1b results from KOMET-007</w:t>
              </w:r>
            </w:hyperlink>
          </w:p>
        </w:tc>
      </w:tr>
      <w:tr w:rsidR="0070041F" w:rsidRPr="0070041F" w14:paraId="5EBAA82E" w14:textId="77777777" w:rsidTr="0070041F">
        <w:trPr>
          <w:trHeight w:val="20"/>
        </w:trPr>
        <w:tc>
          <w:tcPr>
            <w:tcW w:w="9918" w:type="dxa"/>
            <w:hideMark/>
          </w:tcPr>
          <w:p w14:paraId="2300549C" w14:textId="7511B30B" w:rsidR="0070041F" w:rsidRPr="0070041F" w:rsidRDefault="0070041F">
            <w:pPr>
              <w:rPr>
                <w:u w:val="single"/>
              </w:rPr>
            </w:pPr>
            <w:hyperlink r:id="rId20" w:history="1">
              <w:r w:rsidRPr="0070041F">
                <w:rPr>
                  <w:rStyle w:val="Hyperlink"/>
                </w:rPr>
                <w:t>Crenolanib plus salvage chemotherapy improves outcomes in FLT3-mutant and NPM1 comutated relapsed/ refractory (R/R) Acute Myeloid Leukemia (AML): Results from a randomized, placebocontrolled, double-blind trial</w:t>
              </w:r>
            </w:hyperlink>
          </w:p>
        </w:tc>
      </w:tr>
      <w:tr w:rsidR="0070041F" w:rsidRPr="0070041F" w14:paraId="69E0954F" w14:textId="77777777" w:rsidTr="0070041F">
        <w:trPr>
          <w:trHeight w:val="20"/>
        </w:trPr>
        <w:tc>
          <w:tcPr>
            <w:tcW w:w="9918" w:type="dxa"/>
            <w:hideMark/>
          </w:tcPr>
          <w:p w14:paraId="39D2DFCD" w14:textId="21099E0A" w:rsidR="0070041F" w:rsidRPr="0070041F" w:rsidRDefault="0070041F">
            <w:pPr>
              <w:rPr>
                <w:u w:val="single"/>
              </w:rPr>
            </w:pPr>
            <w:hyperlink r:id="rId21" w:history="1">
              <w:r w:rsidRPr="0070041F">
                <w:rPr>
                  <w:rStyle w:val="Hyperlink"/>
                </w:rPr>
                <w:t>Ziftomenib in combination with venetoclax and azacitidine in relapsed/refractory NPM1-m or KMT2A-r acute myeloid leukemia: Updated phase 1a/b safety and clinical activity results from KOMET007</w:t>
              </w:r>
            </w:hyperlink>
          </w:p>
        </w:tc>
      </w:tr>
      <w:tr w:rsidR="0070041F" w:rsidRPr="0070041F" w14:paraId="3C15D8B0" w14:textId="77777777" w:rsidTr="0070041F">
        <w:trPr>
          <w:trHeight w:val="20"/>
        </w:trPr>
        <w:tc>
          <w:tcPr>
            <w:tcW w:w="9918" w:type="dxa"/>
            <w:hideMark/>
          </w:tcPr>
          <w:p w14:paraId="67CCEFBB" w14:textId="77BF302D" w:rsidR="0070041F" w:rsidRPr="0070041F" w:rsidRDefault="0070041F">
            <w:pPr>
              <w:rPr>
                <w:u w:val="single"/>
              </w:rPr>
            </w:pPr>
            <w:hyperlink r:id="rId22" w:history="1">
              <w:r w:rsidRPr="0070041F">
                <w:rPr>
                  <w:rStyle w:val="Hyperlink"/>
                </w:rPr>
                <w:t>Results from paradigm - a phase 2 randomized multi-center study comparing azacitidine and venetoclax to conventional induction chemotherapy for newly diagnosed fit adults with acute myeloid leukemia</w:t>
              </w:r>
            </w:hyperlink>
          </w:p>
        </w:tc>
      </w:tr>
      <w:tr w:rsidR="0070041F" w:rsidRPr="0070041F" w14:paraId="3EC16503" w14:textId="77777777" w:rsidTr="0070041F">
        <w:trPr>
          <w:trHeight w:val="20"/>
        </w:trPr>
        <w:tc>
          <w:tcPr>
            <w:tcW w:w="9918" w:type="dxa"/>
            <w:hideMark/>
          </w:tcPr>
          <w:p w14:paraId="2D26A62A" w14:textId="59DB16BB" w:rsidR="0070041F" w:rsidRPr="0070041F" w:rsidRDefault="0070041F">
            <w:pPr>
              <w:rPr>
                <w:u w:val="single"/>
              </w:rPr>
            </w:pPr>
            <w:hyperlink r:id="rId23" w:history="1">
              <w:r w:rsidRPr="0070041F">
                <w:rPr>
                  <w:rStyle w:val="Hyperlink"/>
                </w:rPr>
                <w:t>Induction chemotherapy with a single anthracycline-containing cycle in younger adults with newly diagnosed AML – the french backbone intergroup (BIG)-1 study on behalf of the filo, ALFA, and SFGM-TC study groups</w:t>
              </w:r>
            </w:hyperlink>
          </w:p>
        </w:tc>
      </w:tr>
      <w:tr w:rsidR="0070041F" w:rsidRPr="0070041F" w14:paraId="4EA29D0F" w14:textId="77777777" w:rsidTr="0070041F">
        <w:trPr>
          <w:trHeight w:val="20"/>
        </w:trPr>
        <w:tc>
          <w:tcPr>
            <w:tcW w:w="9918" w:type="dxa"/>
            <w:hideMark/>
          </w:tcPr>
          <w:p w14:paraId="1C4CF012" w14:textId="4328A687" w:rsidR="0070041F" w:rsidRPr="0070041F" w:rsidRDefault="0070041F">
            <w:pPr>
              <w:rPr>
                <w:u w:val="single"/>
              </w:rPr>
            </w:pPr>
            <w:hyperlink r:id="rId24" w:history="1">
              <w:r w:rsidRPr="0070041F">
                <w:rPr>
                  <w:rStyle w:val="Hyperlink"/>
                </w:rPr>
                <w:t>Post-allogeneic hematopoietic cell transplantation outcomes are similar after hypomethylating agent/venetoclax and intensive, cytarabine-based remission induction for Acute Myeloid Leukemia when using standardized, contemporary transplant techniques</w:t>
              </w:r>
            </w:hyperlink>
          </w:p>
        </w:tc>
      </w:tr>
      <w:tr w:rsidR="0070041F" w:rsidRPr="0070041F" w14:paraId="1B142BBD" w14:textId="77777777" w:rsidTr="0070041F">
        <w:trPr>
          <w:trHeight w:val="20"/>
        </w:trPr>
        <w:tc>
          <w:tcPr>
            <w:tcW w:w="9918" w:type="dxa"/>
            <w:hideMark/>
          </w:tcPr>
          <w:p w14:paraId="4F701CF8" w14:textId="78A2F2C0" w:rsidR="0070041F" w:rsidRPr="0070041F" w:rsidRDefault="0070041F">
            <w:pPr>
              <w:rPr>
                <w:u w:val="single"/>
              </w:rPr>
            </w:pPr>
            <w:hyperlink r:id="rId25" w:history="1">
              <w:r w:rsidRPr="0070041F">
                <w:rPr>
                  <w:rStyle w:val="Hyperlink"/>
                </w:rPr>
                <w:t>Long-term follow-up of azacitidine, venetoclax, and gilteritinib in patients with newly diagnosed FLT3-mutated Acute Myeloid Leukemia</w:t>
              </w:r>
            </w:hyperlink>
          </w:p>
        </w:tc>
      </w:tr>
      <w:tr w:rsidR="0070041F" w:rsidRPr="0070041F" w14:paraId="4EFB78A6" w14:textId="77777777" w:rsidTr="0070041F">
        <w:trPr>
          <w:trHeight w:val="20"/>
        </w:trPr>
        <w:tc>
          <w:tcPr>
            <w:tcW w:w="9918" w:type="dxa"/>
            <w:hideMark/>
          </w:tcPr>
          <w:p w14:paraId="6FDEBCBC" w14:textId="3E727E2F" w:rsidR="0070041F" w:rsidRPr="0070041F" w:rsidRDefault="0070041F">
            <w:pPr>
              <w:rPr>
                <w:u w:val="single"/>
              </w:rPr>
            </w:pPr>
            <w:hyperlink r:id="rId26" w:history="1">
              <w:r w:rsidRPr="0070041F">
                <w:rPr>
                  <w:rStyle w:val="Hyperlink"/>
                </w:rPr>
                <w:t>Venetoclax combined with five days of azacitidine for the treatment of previously untreated AML: Initial results of the prospective venaza-5S trial</w:t>
              </w:r>
            </w:hyperlink>
          </w:p>
        </w:tc>
      </w:tr>
      <w:tr w:rsidR="0070041F" w:rsidRPr="0070041F" w14:paraId="454C5D07" w14:textId="77777777" w:rsidTr="0070041F">
        <w:trPr>
          <w:trHeight w:val="20"/>
        </w:trPr>
        <w:tc>
          <w:tcPr>
            <w:tcW w:w="9918" w:type="dxa"/>
            <w:hideMark/>
          </w:tcPr>
          <w:p w14:paraId="205057FE" w14:textId="73276777" w:rsidR="0070041F" w:rsidRPr="0070041F" w:rsidRDefault="0070041F">
            <w:pPr>
              <w:rPr>
                <w:u w:val="single"/>
              </w:rPr>
            </w:pPr>
            <w:hyperlink r:id="rId27" w:history="1">
              <w:r w:rsidRPr="0070041F">
                <w:rPr>
                  <w:rStyle w:val="Hyperlink"/>
                </w:rPr>
                <w:t>Phase II Study of the all-oral combination of revumenib (SNDX-5613) with decitabine/cedazuridine (ASTX727) and venetoclax (SAVE) in newly diagnosed AML</w:t>
              </w:r>
            </w:hyperlink>
          </w:p>
        </w:tc>
      </w:tr>
      <w:tr w:rsidR="0070041F" w:rsidRPr="0070041F" w14:paraId="29AB2E24" w14:textId="77777777" w:rsidTr="0070041F">
        <w:trPr>
          <w:trHeight w:val="20"/>
        </w:trPr>
        <w:tc>
          <w:tcPr>
            <w:tcW w:w="9918" w:type="dxa"/>
            <w:hideMark/>
          </w:tcPr>
          <w:p w14:paraId="1D99A066" w14:textId="77777777" w:rsidR="0070041F" w:rsidRPr="0070041F" w:rsidRDefault="0070041F">
            <w:pPr>
              <w:rPr>
                <w:u w:val="single"/>
                <w:lang w:val="en-US"/>
              </w:rPr>
            </w:pPr>
            <w:r w:rsidRPr="0070041F">
              <w:rPr>
                <w:u w:val="single"/>
                <w:lang w:val="en-US"/>
              </w:rPr>
              <w:t>Etoposide can be safely removed from induction chemotherapy without impacting survival for pediatric acute myeloid leukemia – a report from the Children’s oncology group study AAML1831</w:t>
            </w:r>
          </w:p>
        </w:tc>
      </w:tr>
      <w:tr w:rsidR="0070041F" w:rsidRPr="0070041F" w14:paraId="0D598FF7" w14:textId="77777777" w:rsidTr="0070041F">
        <w:trPr>
          <w:trHeight w:val="20"/>
        </w:trPr>
        <w:tc>
          <w:tcPr>
            <w:tcW w:w="9918" w:type="dxa"/>
            <w:hideMark/>
          </w:tcPr>
          <w:p w14:paraId="2715E0B0" w14:textId="62401BA0" w:rsidR="0070041F" w:rsidRPr="0070041F" w:rsidRDefault="0070041F">
            <w:pPr>
              <w:rPr>
                <w:u w:val="single"/>
              </w:rPr>
            </w:pPr>
            <w:hyperlink r:id="rId28" w:history="1">
              <w:r w:rsidRPr="0070041F">
                <w:rPr>
                  <w:rStyle w:val="Hyperlink"/>
                </w:rPr>
                <w:t>Optimized treatment for pediatric patients with low-risk Acute Myeloid Leukemia: A report from the Children’s oncology group study AAML1831</w:t>
              </w:r>
            </w:hyperlink>
          </w:p>
        </w:tc>
      </w:tr>
      <w:tr w:rsidR="0070041F" w:rsidRPr="0070041F" w14:paraId="28270572" w14:textId="77777777" w:rsidTr="0070041F">
        <w:trPr>
          <w:trHeight w:val="20"/>
        </w:trPr>
        <w:tc>
          <w:tcPr>
            <w:tcW w:w="9918" w:type="dxa"/>
            <w:hideMark/>
          </w:tcPr>
          <w:p w14:paraId="3FF4A9E8" w14:textId="0E08B9CF" w:rsidR="0070041F" w:rsidRPr="0070041F" w:rsidRDefault="0070041F">
            <w:pPr>
              <w:rPr>
                <w:u w:val="single"/>
              </w:rPr>
            </w:pPr>
            <w:hyperlink r:id="rId29" w:history="1">
              <w:r w:rsidRPr="0070041F">
                <w:rPr>
                  <w:rStyle w:val="Hyperlink"/>
                </w:rPr>
                <w:t>Fludarabine and cytarabine is not superior to high dose cytarabine as consolidation therapy in standard risk AML in children: Results from the international Phase III MyeChild01 trial</w:t>
              </w:r>
            </w:hyperlink>
          </w:p>
        </w:tc>
      </w:tr>
      <w:tr w:rsidR="0070041F" w:rsidRPr="0070041F" w14:paraId="736BB5D2" w14:textId="77777777" w:rsidTr="0070041F">
        <w:trPr>
          <w:trHeight w:val="20"/>
        </w:trPr>
        <w:tc>
          <w:tcPr>
            <w:tcW w:w="9918" w:type="dxa"/>
            <w:hideMark/>
          </w:tcPr>
          <w:p w14:paraId="7C08A9EC" w14:textId="740EB449" w:rsidR="0070041F" w:rsidRPr="0070041F" w:rsidRDefault="0070041F">
            <w:pPr>
              <w:rPr>
                <w:u w:val="single"/>
              </w:rPr>
            </w:pPr>
            <w:hyperlink r:id="rId30" w:history="1">
              <w:r w:rsidRPr="0070041F">
                <w:rPr>
                  <w:rStyle w:val="Hyperlink"/>
                </w:rPr>
                <w:t>Randomized study of high-dose cytarabine with or without dexamethasone as postremission therapy in younger adults with newly diagnosed AML – the french backbone intergroup (BIG)-1 study on behalf of the filo, ALFA, and SFGM-TC study groups</w:t>
              </w:r>
            </w:hyperlink>
          </w:p>
        </w:tc>
      </w:tr>
      <w:tr w:rsidR="0070041F" w:rsidRPr="0070041F" w14:paraId="43496885" w14:textId="77777777" w:rsidTr="0070041F">
        <w:trPr>
          <w:trHeight w:val="20"/>
        </w:trPr>
        <w:tc>
          <w:tcPr>
            <w:tcW w:w="9918" w:type="dxa"/>
            <w:hideMark/>
          </w:tcPr>
          <w:p w14:paraId="062B397F" w14:textId="42EABCFE" w:rsidR="0070041F" w:rsidRPr="0070041F" w:rsidRDefault="0070041F">
            <w:pPr>
              <w:rPr>
                <w:u w:val="single"/>
              </w:rPr>
            </w:pPr>
            <w:hyperlink r:id="rId31" w:history="1">
              <w:r w:rsidRPr="0070041F">
                <w:rPr>
                  <w:rStyle w:val="Hyperlink"/>
                </w:rPr>
                <w:t>Phase I/II study of decitabine/cedazuridine (ASXT727), venetoclax, and gilteritinib for patients with FLT3-mutated Acute Myeloid Leukemia or high-risk myelodysplastic syndrome</w:t>
              </w:r>
            </w:hyperlink>
          </w:p>
        </w:tc>
      </w:tr>
      <w:tr w:rsidR="0070041F" w:rsidRPr="0070041F" w14:paraId="731034F3" w14:textId="77777777" w:rsidTr="0070041F">
        <w:trPr>
          <w:trHeight w:val="20"/>
        </w:trPr>
        <w:tc>
          <w:tcPr>
            <w:tcW w:w="9918" w:type="dxa"/>
            <w:hideMark/>
          </w:tcPr>
          <w:p w14:paraId="723B96AC" w14:textId="28C72CCB" w:rsidR="0070041F" w:rsidRPr="0070041F" w:rsidRDefault="0070041F">
            <w:pPr>
              <w:rPr>
                <w:u w:val="single"/>
              </w:rPr>
            </w:pPr>
            <w:hyperlink r:id="rId32" w:history="1">
              <w:r w:rsidRPr="0070041F">
                <w:rPr>
                  <w:rStyle w:val="Hyperlink"/>
                </w:rPr>
                <w:t>A Phase 2 study of sequential administration of gilteritinib after MEC chemotherapy in Relapsed/Refractory FLT3-mutated Acute Myeloid Leukemia in adults: Japan adult leukemia study group (JALSG) RR-FLT3-AML220 study</w:t>
              </w:r>
            </w:hyperlink>
          </w:p>
        </w:tc>
      </w:tr>
      <w:tr w:rsidR="0070041F" w:rsidRPr="0070041F" w14:paraId="69E06DF7" w14:textId="77777777" w:rsidTr="0070041F">
        <w:trPr>
          <w:trHeight w:val="20"/>
        </w:trPr>
        <w:tc>
          <w:tcPr>
            <w:tcW w:w="9918" w:type="dxa"/>
            <w:hideMark/>
          </w:tcPr>
          <w:p w14:paraId="4FCC40D8" w14:textId="45735D27" w:rsidR="0070041F" w:rsidRPr="0070041F" w:rsidRDefault="0070041F">
            <w:pPr>
              <w:rPr>
                <w:u w:val="single"/>
              </w:rPr>
            </w:pPr>
            <w:hyperlink r:id="rId33" w:history="1">
              <w:r w:rsidRPr="0070041F">
                <w:rPr>
                  <w:rStyle w:val="Hyperlink"/>
                </w:rPr>
                <w:t xml:space="preserve"> Initial results from a phase 2 study of cladribine, cytarabine, and granulocyte-colony stimulating factor with gemtuzumab ozogamicin (CLAG-GO) for the treatment of patients with relapsed/refractory acute myeloid leukemia</w:t>
              </w:r>
            </w:hyperlink>
          </w:p>
        </w:tc>
      </w:tr>
      <w:tr w:rsidR="0070041F" w:rsidRPr="0070041F" w14:paraId="0BE140FE" w14:textId="77777777" w:rsidTr="0070041F">
        <w:trPr>
          <w:trHeight w:val="20"/>
        </w:trPr>
        <w:tc>
          <w:tcPr>
            <w:tcW w:w="9918" w:type="dxa"/>
            <w:hideMark/>
          </w:tcPr>
          <w:p w14:paraId="61E79237" w14:textId="77777777" w:rsidR="0070041F" w:rsidRPr="0070041F" w:rsidRDefault="0070041F">
            <w:pPr>
              <w:rPr>
                <w:u w:val="single"/>
                <w:lang w:val="en-US"/>
              </w:rPr>
            </w:pPr>
            <w:r w:rsidRPr="0070041F">
              <w:rPr>
                <w:u w:val="single"/>
                <w:lang w:val="en-US"/>
              </w:rPr>
              <w:t>Prospective evaluation of venetoclax combined with CLAG regimen in relapsed/refractory acute myeloid leukemia: A multicenter, randomized controlled, open-</w:t>
            </w:r>
            <w:proofErr w:type="spellStart"/>
            <w:r w:rsidRPr="0070041F">
              <w:rPr>
                <w:u w:val="single"/>
                <w:lang w:val="en-US"/>
              </w:rPr>
              <w:t>lable</w:t>
            </w:r>
            <w:proofErr w:type="spellEnd"/>
            <w:r w:rsidRPr="0070041F">
              <w:rPr>
                <w:u w:val="single"/>
                <w:lang w:val="en-US"/>
              </w:rPr>
              <w:t>, phase II Trial</w:t>
            </w:r>
          </w:p>
        </w:tc>
      </w:tr>
      <w:tr w:rsidR="0070041F" w:rsidRPr="0070041F" w14:paraId="67AA3745" w14:textId="77777777" w:rsidTr="0070041F">
        <w:trPr>
          <w:trHeight w:val="20"/>
        </w:trPr>
        <w:tc>
          <w:tcPr>
            <w:tcW w:w="9918" w:type="dxa"/>
            <w:hideMark/>
          </w:tcPr>
          <w:p w14:paraId="5B871129" w14:textId="4E7DC204" w:rsidR="0070041F" w:rsidRPr="0070041F" w:rsidRDefault="0070041F">
            <w:pPr>
              <w:rPr>
                <w:u w:val="single"/>
              </w:rPr>
            </w:pPr>
            <w:hyperlink r:id="rId34" w:history="1">
              <w:r w:rsidRPr="0070041F">
                <w:rPr>
                  <w:rStyle w:val="Hyperlink"/>
                </w:rPr>
                <w:t>Revumenib for patients with relapsed or refractory (R/R) KMT2Ar acute leukemia: Outcomes by leukemia type in the phase 2 AUGMENT-101 study</w:t>
              </w:r>
            </w:hyperlink>
          </w:p>
        </w:tc>
      </w:tr>
      <w:tr w:rsidR="0070041F" w:rsidRPr="0070041F" w14:paraId="005A62A6" w14:textId="77777777" w:rsidTr="0070041F">
        <w:trPr>
          <w:trHeight w:val="20"/>
        </w:trPr>
        <w:tc>
          <w:tcPr>
            <w:tcW w:w="9918" w:type="dxa"/>
            <w:hideMark/>
          </w:tcPr>
          <w:p w14:paraId="0817490E" w14:textId="281D843A" w:rsidR="0070041F" w:rsidRPr="0070041F" w:rsidRDefault="0070041F">
            <w:pPr>
              <w:rPr>
                <w:u w:val="single"/>
              </w:rPr>
            </w:pPr>
            <w:hyperlink r:id="rId35" w:history="1">
              <w:r w:rsidRPr="0070041F">
                <w:rPr>
                  <w:rStyle w:val="Hyperlink"/>
                </w:rPr>
                <w:t xml:space="preserve"> Efficacy and safety of azacitidine plus low-dose dasatinib maintenance therapy for patients with intermediate and high-risk acute myeloid leukemia: A prospective, randomized, phase </w:t>
              </w:r>
              <w:r w:rsidRPr="0070041F">
                <w:rPr>
                  <w:rStyle w:val="Hyperlink"/>
                  <w:rFonts w:ascii="MS Gothic" w:eastAsia="MS Gothic" w:hAnsi="MS Gothic" w:cs="MS Gothic" w:hint="eastAsia"/>
                </w:rPr>
                <w:t>Ⅱ</w:t>
              </w:r>
              <w:r w:rsidRPr="0070041F">
                <w:rPr>
                  <w:rStyle w:val="Hyperlink"/>
                </w:rPr>
                <w:t xml:space="preserve"> clinical trial</w:t>
              </w:r>
            </w:hyperlink>
          </w:p>
        </w:tc>
      </w:tr>
      <w:tr w:rsidR="0070041F" w:rsidRPr="0070041F" w14:paraId="2C1C3603" w14:textId="77777777" w:rsidTr="0070041F">
        <w:trPr>
          <w:trHeight w:val="20"/>
        </w:trPr>
        <w:tc>
          <w:tcPr>
            <w:tcW w:w="9918" w:type="dxa"/>
            <w:hideMark/>
          </w:tcPr>
          <w:p w14:paraId="26873580" w14:textId="6653EE07" w:rsidR="0070041F" w:rsidRPr="0070041F" w:rsidRDefault="0070041F">
            <w:pPr>
              <w:rPr>
                <w:u w:val="single"/>
              </w:rPr>
            </w:pPr>
            <w:hyperlink r:id="rId36" w:history="1">
              <w:r w:rsidRPr="0070041F">
                <w:rPr>
                  <w:rStyle w:val="Hyperlink"/>
                </w:rPr>
                <w:t>Prognostic risk integration for survival modeling (PRISM) in newly diagnosed acute myeloid leukemia treated with venetoclax:  a multinational retrospective cohort study</w:t>
              </w:r>
            </w:hyperlink>
          </w:p>
        </w:tc>
      </w:tr>
      <w:tr w:rsidR="0070041F" w:rsidRPr="0070041F" w14:paraId="24498C90" w14:textId="77777777" w:rsidTr="0070041F">
        <w:trPr>
          <w:trHeight w:val="20"/>
        </w:trPr>
        <w:tc>
          <w:tcPr>
            <w:tcW w:w="9918" w:type="dxa"/>
            <w:hideMark/>
          </w:tcPr>
          <w:p w14:paraId="5150D007" w14:textId="619CD99D" w:rsidR="0070041F" w:rsidRPr="0070041F" w:rsidRDefault="0070041F">
            <w:pPr>
              <w:rPr>
                <w:u w:val="single"/>
              </w:rPr>
            </w:pPr>
            <w:hyperlink r:id="rId37" w:history="1">
              <w:r w:rsidRPr="0070041F">
                <w:rPr>
                  <w:rStyle w:val="Hyperlink"/>
                </w:rPr>
                <w:t>Validation of measurable residual disease as a surrogate endpoint in acute myeloid leukemia: A HARMONY Alliance study of European randomized trials</w:t>
              </w:r>
            </w:hyperlink>
          </w:p>
        </w:tc>
      </w:tr>
      <w:tr w:rsidR="0070041F" w:rsidRPr="0070041F" w14:paraId="4E714974" w14:textId="77777777" w:rsidTr="0070041F">
        <w:trPr>
          <w:trHeight w:val="20"/>
        </w:trPr>
        <w:tc>
          <w:tcPr>
            <w:tcW w:w="9918" w:type="dxa"/>
            <w:hideMark/>
          </w:tcPr>
          <w:p w14:paraId="34A238FE" w14:textId="38CC3856" w:rsidR="0070041F" w:rsidRPr="0070041F" w:rsidRDefault="0070041F">
            <w:pPr>
              <w:rPr>
                <w:u w:val="single"/>
              </w:rPr>
            </w:pPr>
            <w:hyperlink r:id="rId38" w:history="1">
              <w:r w:rsidRPr="0070041F">
                <w:rPr>
                  <w:rStyle w:val="Hyperlink"/>
                </w:rPr>
                <w:t xml:space="preserve"> First-in-human phase I trial combining radiopharmaceutical therapy (RPT) using a 90y-antiCD25 monoclonal antibody (Mab) with total marrow and lymphoid irradiation (TMLI) in relapsed or refractory (R/R) acute leukemia</w:t>
              </w:r>
            </w:hyperlink>
          </w:p>
        </w:tc>
      </w:tr>
      <w:tr w:rsidR="0070041F" w:rsidRPr="0070041F" w14:paraId="262867EE" w14:textId="77777777" w:rsidTr="0070041F">
        <w:trPr>
          <w:trHeight w:val="20"/>
        </w:trPr>
        <w:tc>
          <w:tcPr>
            <w:tcW w:w="9918" w:type="dxa"/>
            <w:hideMark/>
          </w:tcPr>
          <w:p w14:paraId="6B1BD788" w14:textId="69502D82" w:rsidR="0070041F" w:rsidRPr="0070041F" w:rsidRDefault="0070041F">
            <w:pPr>
              <w:rPr>
                <w:u w:val="single"/>
              </w:rPr>
            </w:pPr>
            <w:hyperlink r:id="rId39" w:history="1">
              <w:r w:rsidRPr="0070041F">
                <w:rPr>
                  <w:rStyle w:val="Hyperlink"/>
                </w:rPr>
                <w:t>Superior long-term outcomes with fludarabine and melphalan reduced intensity regimen in older AML/MDS patients undergoing allogeneic stem cell transplantation: An analysis of CIBMTR data</w:t>
              </w:r>
            </w:hyperlink>
          </w:p>
        </w:tc>
      </w:tr>
      <w:tr w:rsidR="0070041F" w:rsidRPr="0070041F" w14:paraId="501A4568" w14:textId="77777777" w:rsidTr="0070041F">
        <w:trPr>
          <w:trHeight w:val="20"/>
        </w:trPr>
        <w:tc>
          <w:tcPr>
            <w:tcW w:w="9918" w:type="dxa"/>
            <w:hideMark/>
          </w:tcPr>
          <w:p w14:paraId="7727E21C" w14:textId="3A13ABC2" w:rsidR="0070041F" w:rsidRPr="0070041F" w:rsidRDefault="0070041F">
            <w:pPr>
              <w:rPr>
                <w:u w:val="single"/>
              </w:rPr>
            </w:pPr>
            <w:hyperlink r:id="rId40" w:history="1">
              <w:r w:rsidRPr="0070041F">
                <w:rPr>
                  <w:rStyle w:val="Hyperlink"/>
                </w:rPr>
                <w:t xml:space="preserve"> Addition of thiotepa to a busulphan based conditioning regimen does not improve survival in patients allografted for acute myeloid leukaemia and myelodysplasia: Results of the UK impact cosi trial</w:t>
              </w:r>
            </w:hyperlink>
          </w:p>
        </w:tc>
      </w:tr>
      <w:tr w:rsidR="0070041F" w:rsidRPr="0070041F" w14:paraId="70EEAC28" w14:textId="77777777" w:rsidTr="0070041F">
        <w:trPr>
          <w:trHeight w:val="20"/>
        </w:trPr>
        <w:tc>
          <w:tcPr>
            <w:tcW w:w="9918" w:type="dxa"/>
            <w:hideMark/>
          </w:tcPr>
          <w:p w14:paraId="1AE57CBA" w14:textId="644008CA" w:rsidR="0070041F" w:rsidRPr="0070041F" w:rsidRDefault="0070041F">
            <w:pPr>
              <w:rPr>
                <w:u w:val="single"/>
              </w:rPr>
            </w:pPr>
            <w:hyperlink r:id="rId41" w:history="1">
              <w:r w:rsidRPr="0070041F">
                <w:rPr>
                  <w:rStyle w:val="Hyperlink"/>
                </w:rPr>
                <w:t>Allogeneic HSC and regulatory T cell  (Orca-T) engineered cell therapy following reduced intensity conditioning: Results of a single center Phase 1 study</w:t>
              </w:r>
            </w:hyperlink>
          </w:p>
        </w:tc>
      </w:tr>
      <w:tr w:rsidR="0070041F" w:rsidRPr="0070041F" w14:paraId="74B1AC3C" w14:textId="77777777" w:rsidTr="0070041F">
        <w:trPr>
          <w:trHeight w:val="20"/>
        </w:trPr>
        <w:tc>
          <w:tcPr>
            <w:tcW w:w="9918" w:type="dxa"/>
            <w:hideMark/>
          </w:tcPr>
          <w:p w14:paraId="0F4F6A67" w14:textId="558A9BBD" w:rsidR="0070041F" w:rsidRPr="0070041F" w:rsidRDefault="0070041F">
            <w:pPr>
              <w:rPr>
                <w:u w:val="single"/>
              </w:rPr>
            </w:pPr>
            <w:hyperlink r:id="rId42" w:history="1">
              <w:r w:rsidRPr="0070041F">
                <w:rPr>
                  <w:rStyle w:val="Hyperlink"/>
                </w:rPr>
                <w:t>Impact of conditioning regimen on outcomes of adolescents and young adults AML patients undergoing HCT in complete remission, with transplant conditioning intensity score of 3.5-4.0. a study from the acute leukemia working party of the european society for blood and marrow</w:t>
              </w:r>
            </w:hyperlink>
          </w:p>
        </w:tc>
      </w:tr>
      <w:tr w:rsidR="0070041F" w:rsidRPr="0070041F" w14:paraId="52DB9EF5" w14:textId="77777777" w:rsidTr="0070041F">
        <w:trPr>
          <w:trHeight w:val="20"/>
        </w:trPr>
        <w:tc>
          <w:tcPr>
            <w:tcW w:w="9918" w:type="dxa"/>
            <w:hideMark/>
          </w:tcPr>
          <w:p w14:paraId="5F296A30" w14:textId="3AB719F7" w:rsidR="0070041F" w:rsidRPr="0070041F" w:rsidRDefault="0070041F">
            <w:pPr>
              <w:rPr>
                <w:u w:val="single"/>
              </w:rPr>
            </w:pPr>
            <w:hyperlink r:id="rId43" w:history="1">
              <w:r w:rsidRPr="0070041F">
                <w:rPr>
                  <w:rStyle w:val="Hyperlink"/>
                </w:rPr>
                <w:t>T cell replete haploidentical transplantation compared to mismatched unrelated allogeneic transplantation with post-transplantation cyclophosphamide in patients with secondary acute myeloid leukemia in first complete remission: A study from the ALWP/EBMT</w:t>
              </w:r>
            </w:hyperlink>
          </w:p>
        </w:tc>
      </w:tr>
      <w:tr w:rsidR="0070041F" w:rsidRPr="0070041F" w14:paraId="6F6682D0" w14:textId="77777777" w:rsidTr="0070041F">
        <w:trPr>
          <w:trHeight w:val="20"/>
        </w:trPr>
        <w:tc>
          <w:tcPr>
            <w:tcW w:w="9918" w:type="dxa"/>
            <w:hideMark/>
          </w:tcPr>
          <w:p w14:paraId="4E6E0FF1" w14:textId="4DA8065A" w:rsidR="0070041F" w:rsidRPr="0070041F" w:rsidRDefault="0070041F">
            <w:pPr>
              <w:rPr>
                <w:u w:val="single"/>
              </w:rPr>
            </w:pPr>
            <w:hyperlink r:id="rId44" w:history="1">
              <w:r w:rsidRPr="0070041F">
                <w:rPr>
                  <w:rStyle w:val="Hyperlink"/>
                </w:rPr>
                <w:t>Myeloablative fractionated busulfan, fludarabine, cladribine, thiotepa, and venetoclax (Cladillac) conditioning for high-risk AML: A phase 2 trial</w:t>
              </w:r>
            </w:hyperlink>
          </w:p>
        </w:tc>
      </w:tr>
      <w:tr w:rsidR="0070041F" w:rsidRPr="0070041F" w14:paraId="2C10C1BF" w14:textId="77777777" w:rsidTr="0070041F">
        <w:trPr>
          <w:trHeight w:val="20"/>
        </w:trPr>
        <w:tc>
          <w:tcPr>
            <w:tcW w:w="9918" w:type="dxa"/>
            <w:hideMark/>
          </w:tcPr>
          <w:p w14:paraId="4AB565D7" w14:textId="5F242729" w:rsidR="0070041F" w:rsidRPr="0070041F" w:rsidRDefault="0070041F">
            <w:pPr>
              <w:rPr>
                <w:u w:val="single"/>
              </w:rPr>
            </w:pPr>
            <w:hyperlink r:id="rId45" w:history="1">
              <w:r w:rsidRPr="0070041F">
                <w:rPr>
                  <w:rStyle w:val="Hyperlink"/>
                </w:rPr>
                <w:t>Phase I trial of a novel first-in-class drug ONC201 as a post-transplant maintenance for acute myeloid leukemia (AML) and myelodysplastic syndrome (MDS)</w:t>
              </w:r>
            </w:hyperlink>
          </w:p>
        </w:tc>
      </w:tr>
      <w:tr w:rsidR="0070041F" w:rsidRPr="0070041F" w14:paraId="1711A8A2" w14:textId="77777777" w:rsidTr="0070041F">
        <w:trPr>
          <w:trHeight w:val="20"/>
        </w:trPr>
        <w:tc>
          <w:tcPr>
            <w:tcW w:w="9918" w:type="dxa"/>
            <w:hideMark/>
          </w:tcPr>
          <w:p w14:paraId="19E591A8" w14:textId="410A964C" w:rsidR="0070041F" w:rsidRPr="0070041F" w:rsidRDefault="0070041F">
            <w:pPr>
              <w:rPr>
                <w:u w:val="single"/>
              </w:rPr>
            </w:pPr>
            <w:hyperlink r:id="rId46" w:history="1">
              <w:r w:rsidRPr="0070041F">
                <w:rPr>
                  <w:rStyle w:val="Hyperlink"/>
                </w:rPr>
                <w:t>Effect of FLT3 maintenance in older FLT3-ITD+ adults undergoing allogeneic HCT. a post hoc analysis of BMT CTN 1506</w:t>
              </w:r>
            </w:hyperlink>
          </w:p>
        </w:tc>
      </w:tr>
      <w:tr w:rsidR="0070041F" w:rsidRPr="0070041F" w14:paraId="75A55E5C" w14:textId="77777777" w:rsidTr="0070041F">
        <w:trPr>
          <w:trHeight w:val="20"/>
        </w:trPr>
        <w:tc>
          <w:tcPr>
            <w:tcW w:w="9918" w:type="dxa"/>
            <w:hideMark/>
          </w:tcPr>
          <w:p w14:paraId="1B7F1716" w14:textId="54EEA024" w:rsidR="0070041F" w:rsidRPr="0070041F" w:rsidRDefault="0070041F">
            <w:pPr>
              <w:rPr>
                <w:u w:val="single"/>
              </w:rPr>
            </w:pPr>
            <w:hyperlink r:id="rId47" w:history="1">
              <w:r w:rsidRPr="0070041F">
                <w:rPr>
                  <w:rStyle w:val="Hyperlink"/>
                </w:rPr>
                <w:t>Matched unrelated vs. Haploidentical  donor for allogeneic stem cell transplantation in patients with acute leukemia with identical GvHD prophylaxis – a randomized prospective european trial.</w:t>
              </w:r>
            </w:hyperlink>
          </w:p>
        </w:tc>
      </w:tr>
      <w:tr w:rsidR="0070041F" w:rsidRPr="0070041F" w14:paraId="0648AF90" w14:textId="77777777" w:rsidTr="0070041F">
        <w:trPr>
          <w:trHeight w:val="20"/>
        </w:trPr>
        <w:tc>
          <w:tcPr>
            <w:tcW w:w="9918" w:type="dxa"/>
            <w:hideMark/>
          </w:tcPr>
          <w:p w14:paraId="6421F88A" w14:textId="652944E1" w:rsidR="0070041F" w:rsidRPr="0070041F" w:rsidRDefault="0070041F">
            <w:pPr>
              <w:rPr>
                <w:u w:val="single"/>
              </w:rPr>
            </w:pPr>
            <w:hyperlink r:id="rId48" w:history="1">
              <w:r w:rsidRPr="0070041F">
                <w:rPr>
                  <w:rStyle w:val="Hyperlink"/>
                </w:rPr>
                <w:t>Venetoclax and azacytidine in childhood primary advanced myelodysplastic syndromes, refractory/relapsed Acute Myeloid Leukemia and therapy-related myeloid diseases</w:t>
              </w:r>
            </w:hyperlink>
          </w:p>
        </w:tc>
      </w:tr>
      <w:tr w:rsidR="0070041F" w:rsidRPr="0070041F" w14:paraId="33F205A3" w14:textId="77777777" w:rsidTr="0070041F">
        <w:trPr>
          <w:trHeight w:val="20"/>
        </w:trPr>
        <w:tc>
          <w:tcPr>
            <w:tcW w:w="9918" w:type="dxa"/>
            <w:hideMark/>
          </w:tcPr>
          <w:p w14:paraId="2D83CA3B" w14:textId="0ABFD04C" w:rsidR="0070041F" w:rsidRPr="0070041F" w:rsidRDefault="0070041F">
            <w:pPr>
              <w:rPr>
                <w:u w:val="single"/>
              </w:rPr>
            </w:pPr>
            <w:hyperlink r:id="rId49" w:history="1">
              <w:r w:rsidRPr="0070041F">
                <w:rPr>
                  <w:rStyle w:val="Hyperlink"/>
                </w:rPr>
                <w:t>Outcomes and characteristics of patients treated with frontline intensive chemotherapy versus hypomethylating agent/venetoclax-based therapy in DDX41-mutated Acute Myeloid Leukemia (AML)</w:t>
              </w:r>
            </w:hyperlink>
          </w:p>
        </w:tc>
      </w:tr>
      <w:tr w:rsidR="0070041F" w:rsidRPr="0070041F" w14:paraId="304B14BC" w14:textId="77777777" w:rsidTr="0070041F">
        <w:trPr>
          <w:trHeight w:val="20"/>
        </w:trPr>
        <w:tc>
          <w:tcPr>
            <w:tcW w:w="9918" w:type="dxa"/>
            <w:hideMark/>
          </w:tcPr>
          <w:p w14:paraId="66CF0DA3" w14:textId="41BB5BCE" w:rsidR="0070041F" w:rsidRPr="0070041F" w:rsidRDefault="0070041F">
            <w:pPr>
              <w:rPr>
                <w:u w:val="single"/>
              </w:rPr>
            </w:pPr>
            <w:hyperlink r:id="rId50" w:history="1">
              <w:r w:rsidRPr="0070041F">
                <w:rPr>
                  <w:rStyle w:val="Hyperlink"/>
                </w:rPr>
                <w:t>Defining the clinical characteristics and outcomes of adult patients (pts) with 11q23/KMT2A-rearranged Acute Myeloid Leukemia (AML): An analysis from the MARROW consortium</w:t>
              </w:r>
            </w:hyperlink>
          </w:p>
        </w:tc>
      </w:tr>
      <w:tr w:rsidR="0070041F" w:rsidRPr="0070041F" w14:paraId="541E17B0" w14:textId="77777777" w:rsidTr="0070041F">
        <w:trPr>
          <w:trHeight w:val="20"/>
        </w:trPr>
        <w:tc>
          <w:tcPr>
            <w:tcW w:w="9918" w:type="dxa"/>
            <w:hideMark/>
          </w:tcPr>
          <w:p w14:paraId="4B674710" w14:textId="4A0110C3" w:rsidR="0070041F" w:rsidRPr="0070041F" w:rsidRDefault="0070041F">
            <w:pPr>
              <w:rPr>
                <w:u w:val="single"/>
              </w:rPr>
            </w:pPr>
            <w:hyperlink r:id="rId51" w:history="1">
              <w:r w:rsidRPr="0070041F">
                <w:rPr>
                  <w:rStyle w:val="Hyperlink"/>
                </w:rPr>
                <w:t>Real-world post-relapse survival outcomes in children with Acute Myeloid Leukemia by race and ethnicity</w:t>
              </w:r>
            </w:hyperlink>
          </w:p>
        </w:tc>
      </w:tr>
      <w:tr w:rsidR="0070041F" w:rsidRPr="0070041F" w14:paraId="38BD2DF9" w14:textId="77777777" w:rsidTr="0070041F">
        <w:trPr>
          <w:trHeight w:val="20"/>
        </w:trPr>
        <w:tc>
          <w:tcPr>
            <w:tcW w:w="9918" w:type="dxa"/>
            <w:hideMark/>
          </w:tcPr>
          <w:p w14:paraId="217FA3D7" w14:textId="0BC6BEA1" w:rsidR="0070041F" w:rsidRPr="0070041F" w:rsidRDefault="0070041F">
            <w:pPr>
              <w:rPr>
                <w:u w:val="single"/>
              </w:rPr>
            </w:pPr>
            <w:hyperlink r:id="rId52" w:history="1">
              <w:r w:rsidRPr="0070041F">
                <w:rPr>
                  <w:rStyle w:val="Hyperlink"/>
                </w:rPr>
                <w:t>Optimization of induction chemotherapy in pediatric patients with Acute Myeloid Leukemia: Real-world evidence to support removal of etoposide from induction 1</w:t>
              </w:r>
            </w:hyperlink>
          </w:p>
        </w:tc>
      </w:tr>
    </w:tbl>
    <w:p w14:paraId="08B4D26E" w14:textId="791C5A33" w:rsidR="0070041F" w:rsidRDefault="0070041F" w:rsidP="0070041F"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"C:\\Users\\saman\\AppData\\Local\\Microsoft\\Olk\\Attachments\\ooa-55e311b1-553f-4429-9cfe-839582d25afc\\73d36e34fd398d915cedba12d8950da63321d080be03f77032b530f10d1c585a\\ALAN ASH abstracts overview 41125 V1.0.xlsx" "ASH 2025!R71C1:R77C1" \a \f 5 \h  \* MERGEFORMAT </w:instrText>
      </w:r>
      <w:r>
        <w:rPr>
          <w:lang w:val="en-US"/>
        </w:rPr>
        <w:fldChar w:fldCharType="separat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0041F" w:rsidRPr="0070041F" w14:paraId="65BBE444" w14:textId="77777777" w:rsidTr="0070041F">
        <w:trPr>
          <w:trHeight w:val="20"/>
        </w:trPr>
        <w:tc>
          <w:tcPr>
            <w:tcW w:w="9918" w:type="dxa"/>
            <w:hideMark/>
          </w:tcPr>
          <w:p w14:paraId="1BBE11C1" w14:textId="4AFCE893" w:rsidR="0070041F" w:rsidRPr="0070041F" w:rsidRDefault="0070041F">
            <w:pPr>
              <w:rPr>
                <w:u w:val="single"/>
              </w:rPr>
            </w:pPr>
            <w:hyperlink r:id="rId53" w:history="1">
              <w:r w:rsidRPr="0070041F">
                <w:rPr>
                  <w:rStyle w:val="Hyperlink"/>
                </w:rPr>
                <w:t>Cladribine, cytarabine, and venetoclax-based regimens are associated with durable remissions in patients (pts) with newly diagnosed Acute Myeloid Leukemia undergoing allogeneic stem cell transplantation</w:t>
              </w:r>
            </w:hyperlink>
          </w:p>
        </w:tc>
      </w:tr>
      <w:tr w:rsidR="0070041F" w:rsidRPr="0070041F" w14:paraId="12E75FE3" w14:textId="77777777" w:rsidTr="0070041F">
        <w:trPr>
          <w:trHeight w:val="20"/>
        </w:trPr>
        <w:tc>
          <w:tcPr>
            <w:tcW w:w="9918" w:type="dxa"/>
            <w:hideMark/>
          </w:tcPr>
          <w:p w14:paraId="7430E5A8" w14:textId="5723FD1D" w:rsidR="0070041F" w:rsidRPr="0070041F" w:rsidRDefault="0070041F">
            <w:pPr>
              <w:rPr>
                <w:u w:val="single"/>
              </w:rPr>
            </w:pPr>
            <w:hyperlink r:id="rId54" w:history="1">
              <w:r w:rsidRPr="0070041F">
                <w:rPr>
                  <w:rStyle w:val="Hyperlink"/>
                </w:rPr>
                <w:t>Impact of obesity on survival outcomes in Acute Myeloid Leukemia patients treated with  hypomethylating agents: A retrospective multicenter cohort study using real-world data</w:t>
              </w:r>
            </w:hyperlink>
          </w:p>
        </w:tc>
      </w:tr>
      <w:tr w:rsidR="0070041F" w:rsidRPr="0070041F" w14:paraId="72E3CF72" w14:textId="77777777" w:rsidTr="0070041F">
        <w:trPr>
          <w:trHeight w:val="20"/>
        </w:trPr>
        <w:tc>
          <w:tcPr>
            <w:tcW w:w="9918" w:type="dxa"/>
            <w:hideMark/>
          </w:tcPr>
          <w:p w14:paraId="515632B3" w14:textId="3DEAE262" w:rsidR="0070041F" w:rsidRPr="0070041F" w:rsidRDefault="0070041F">
            <w:pPr>
              <w:rPr>
                <w:u w:val="single"/>
              </w:rPr>
            </w:pPr>
            <w:hyperlink r:id="rId55" w:history="1">
              <w:r w:rsidRPr="0070041F">
                <w:rPr>
                  <w:rStyle w:val="Hyperlink"/>
                </w:rPr>
                <w:t>Camelot-2: A phase 3 randomized, double-blind, placebo-controlled, study of bleximenib, venetoclax and azacitidine for the treatment of participants with newly diagnosed Acute Myeloid Leukemia harboring KMT2A rearrangements or NPM1 mutations, who are ineligible for intensive chemotherapy</w:t>
              </w:r>
            </w:hyperlink>
          </w:p>
        </w:tc>
      </w:tr>
      <w:tr w:rsidR="0070041F" w:rsidRPr="0070041F" w14:paraId="40C13414" w14:textId="77777777" w:rsidTr="0070041F">
        <w:trPr>
          <w:trHeight w:val="20"/>
        </w:trPr>
        <w:tc>
          <w:tcPr>
            <w:tcW w:w="9918" w:type="dxa"/>
            <w:hideMark/>
          </w:tcPr>
          <w:p w14:paraId="289A4120" w14:textId="2ED9964D" w:rsidR="0070041F" w:rsidRPr="0070041F" w:rsidRDefault="0070041F">
            <w:pPr>
              <w:rPr>
                <w:u w:val="single"/>
              </w:rPr>
            </w:pPr>
            <w:hyperlink r:id="rId56" w:history="1">
              <w:r w:rsidRPr="0070041F">
                <w:rPr>
                  <w:rStyle w:val="Hyperlink"/>
                </w:rPr>
                <w:t>Real-world outcomes of shortened venetoclax course plus decitabine in newly diagnosed acute myeloid leukemia</w:t>
              </w:r>
            </w:hyperlink>
          </w:p>
        </w:tc>
      </w:tr>
      <w:tr w:rsidR="0070041F" w:rsidRPr="0070041F" w14:paraId="109D2C4E" w14:textId="77777777" w:rsidTr="0070041F">
        <w:trPr>
          <w:trHeight w:val="20"/>
        </w:trPr>
        <w:tc>
          <w:tcPr>
            <w:tcW w:w="9918" w:type="dxa"/>
            <w:hideMark/>
          </w:tcPr>
          <w:p w14:paraId="4EF7B9BB" w14:textId="673506E8" w:rsidR="0070041F" w:rsidRPr="0070041F" w:rsidRDefault="0070041F">
            <w:pPr>
              <w:rPr>
                <w:u w:val="single"/>
              </w:rPr>
            </w:pPr>
            <w:hyperlink r:id="rId57" w:history="1">
              <w:r w:rsidRPr="0070041F">
                <w:rPr>
                  <w:rStyle w:val="Hyperlink"/>
                </w:rPr>
                <w:t>Cladribine, idarubicin, and AraC (CLIA) combined with a FLT3 inhibitor in patients with newly diagnosed FLT3-mutated Acute Myeloid Leukemia: A pooled analysis of prospective trials</w:t>
              </w:r>
            </w:hyperlink>
          </w:p>
        </w:tc>
      </w:tr>
      <w:tr w:rsidR="0070041F" w:rsidRPr="0070041F" w14:paraId="7997EC00" w14:textId="77777777" w:rsidTr="0070041F">
        <w:trPr>
          <w:trHeight w:val="20"/>
        </w:trPr>
        <w:tc>
          <w:tcPr>
            <w:tcW w:w="9918" w:type="dxa"/>
            <w:hideMark/>
          </w:tcPr>
          <w:p w14:paraId="78B958FD" w14:textId="37D870CB" w:rsidR="0070041F" w:rsidRPr="0070041F" w:rsidRDefault="0070041F">
            <w:pPr>
              <w:rPr>
                <w:u w:val="single"/>
              </w:rPr>
            </w:pPr>
            <w:hyperlink r:id="rId58" w:history="1">
              <w:r w:rsidRPr="0070041F">
                <w:rPr>
                  <w:rStyle w:val="Hyperlink"/>
                </w:rPr>
                <w:t>Selinexor in combination with venetoclax and azacitidine for newly diagnosed (ND) unfit Acute Myeloid Leukemia (AML): A multicenter, open-label prospective study</w:t>
              </w:r>
            </w:hyperlink>
          </w:p>
        </w:tc>
      </w:tr>
      <w:tr w:rsidR="0070041F" w:rsidRPr="0070041F" w14:paraId="10F8F829" w14:textId="77777777" w:rsidTr="0070041F">
        <w:trPr>
          <w:trHeight w:val="20"/>
        </w:trPr>
        <w:tc>
          <w:tcPr>
            <w:tcW w:w="9918" w:type="dxa"/>
            <w:hideMark/>
          </w:tcPr>
          <w:p w14:paraId="5445B336" w14:textId="179CE57B" w:rsidR="0070041F" w:rsidRPr="0070041F" w:rsidRDefault="0070041F">
            <w:pPr>
              <w:rPr>
                <w:u w:val="single"/>
              </w:rPr>
            </w:pPr>
            <w:hyperlink r:id="rId59" w:history="1">
              <w:r w:rsidRPr="0070041F">
                <w:rPr>
                  <w:rStyle w:val="Hyperlink"/>
                </w:rPr>
                <w:t>A phase II study of IDH1 inhibition with ivosidenib as maintenance therapy after ivosidenib, azacitidine, and venetoclax for Acute Myeloid Leukemia: Trial in progress</w:t>
              </w:r>
            </w:hyperlink>
          </w:p>
        </w:tc>
      </w:tr>
    </w:tbl>
    <w:p w14:paraId="1AAB6B64" w14:textId="3A54F2B2" w:rsidR="0070041F" w:rsidRPr="0070041F" w:rsidRDefault="0070041F" w:rsidP="0070041F">
      <w:pPr>
        <w:rPr>
          <w:lang w:val="en-US"/>
        </w:rPr>
      </w:pPr>
      <w:r>
        <w:rPr>
          <w:lang w:val="en-US"/>
        </w:rPr>
        <w:fldChar w:fldCharType="end"/>
      </w:r>
    </w:p>
    <w:sectPr w:rsidR="0070041F" w:rsidRPr="00700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1F"/>
    <w:rsid w:val="000C760F"/>
    <w:rsid w:val="0070041F"/>
    <w:rsid w:val="008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18AA"/>
  <w15:chartTrackingRefBased/>
  <w15:docId w15:val="{5A2D3C76-8207-4158-963B-DFDB1DC1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4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041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4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bmit.hematology.org/program/presentation/676811" TargetMode="External"/><Relationship Id="rId18" Type="http://schemas.openxmlformats.org/officeDocument/2006/relationships/hyperlink" Target="https://submit.hematology.org/program/presentation/676819" TargetMode="External"/><Relationship Id="rId26" Type="http://schemas.openxmlformats.org/officeDocument/2006/relationships/hyperlink" Target="https://meetings-api.hematology.org/api/abstract/vmpreview/291077" TargetMode="External"/><Relationship Id="rId39" Type="http://schemas.openxmlformats.org/officeDocument/2006/relationships/hyperlink" Target="ttps://meetings-api.hematology.org/api/abstract/vmpreview/297912" TargetMode="External"/><Relationship Id="rId21" Type="http://schemas.openxmlformats.org/officeDocument/2006/relationships/hyperlink" Target="https://submit.hematology.org/program/presentation/676818" TargetMode="External"/><Relationship Id="rId34" Type="http://schemas.openxmlformats.org/officeDocument/2006/relationships/hyperlink" Target="https://submit.hematology.org/program/presentation/681129" TargetMode="External"/><Relationship Id="rId42" Type="http://schemas.openxmlformats.org/officeDocument/2006/relationships/hyperlink" Target="https://meetings-api.hematology.org/api/abstract/vmpreview/299861" TargetMode="External"/><Relationship Id="rId47" Type="http://schemas.openxmlformats.org/officeDocument/2006/relationships/hyperlink" Target="https://meetings-api.hematology.org/api/abstract/vmpreview/290572" TargetMode="External"/><Relationship Id="rId50" Type="http://schemas.openxmlformats.org/officeDocument/2006/relationships/hyperlink" Target="https://meetings-api.hematology.org/api/abstract/vmpreview/302582" TargetMode="External"/><Relationship Id="rId55" Type="http://schemas.openxmlformats.org/officeDocument/2006/relationships/hyperlink" Target="https://submit.hematology.org/program/presentation/675758" TargetMode="External"/><Relationship Id="rId7" Type="http://schemas.openxmlformats.org/officeDocument/2006/relationships/hyperlink" Target="https://meetings-api.hematology.org/api/abstract/vmpreview/2913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bmit.hematology.org/program/presentation/676820" TargetMode="External"/><Relationship Id="rId29" Type="http://schemas.openxmlformats.org/officeDocument/2006/relationships/hyperlink" Target="https://submit.hematology.org/program/presentation/679979" TargetMode="External"/><Relationship Id="rId11" Type="http://schemas.openxmlformats.org/officeDocument/2006/relationships/hyperlink" Target="https://meetings-api.hematology.org/api/abstract/vmpreview/297582" TargetMode="External"/><Relationship Id="rId24" Type="http://schemas.openxmlformats.org/officeDocument/2006/relationships/hyperlink" Target="https://meetings-api.hematology.org/api/abstract/vmpreview/292717" TargetMode="External"/><Relationship Id="rId32" Type="http://schemas.openxmlformats.org/officeDocument/2006/relationships/hyperlink" Target="https://submit.hematology.org/program/presentation/677013" TargetMode="External"/><Relationship Id="rId37" Type="http://schemas.openxmlformats.org/officeDocument/2006/relationships/hyperlink" Target="https://submit.hematology.org/program/presentation/676433" TargetMode="External"/><Relationship Id="rId40" Type="http://schemas.openxmlformats.org/officeDocument/2006/relationships/hyperlink" Target="https://meetings-api.hematology.org/api/abstract/vmpreview/291149" TargetMode="External"/><Relationship Id="rId45" Type="http://schemas.openxmlformats.org/officeDocument/2006/relationships/hyperlink" Target="https://meetings-api.hematology.org/api/abstract/vmpreview/288961" TargetMode="External"/><Relationship Id="rId53" Type="http://schemas.openxmlformats.org/officeDocument/2006/relationships/hyperlink" Target="https://submit.hematology.org/program/presentation/672978" TargetMode="External"/><Relationship Id="rId58" Type="http://schemas.openxmlformats.org/officeDocument/2006/relationships/hyperlink" Target="https://meetings-api.hematology.org/api/abstract/vmpreview/301427" TargetMode="External"/><Relationship Id="rId5" Type="http://schemas.openxmlformats.org/officeDocument/2006/relationships/hyperlink" Target="https://meetings-api.hematology.org/api/abstract/vmpreview/293195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submit.hematology.org/program/presentation/676816" TargetMode="External"/><Relationship Id="rId14" Type="http://schemas.openxmlformats.org/officeDocument/2006/relationships/hyperlink" Target="https://meetings-api.hematology.org/api/abstract/vmpreview/296150" TargetMode="External"/><Relationship Id="rId22" Type="http://schemas.openxmlformats.org/officeDocument/2006/relationships/hyperlink" Target="https://meetings-api.hematology.org/api/abstract/vmpreview/296881" TargetMode="External"/><Relationship Id="rId27" Type="http://schemas.openxmlformats.org/officeDocument/2006/relationships/hyperlink" Target="https://meetings-api.hematology.org/api/abstract/vmpreview/300300" TargetMode="External"/><Relationship Id="rId30" Type="http://schemas.openxmlformats.org/officeDocument/2006/relationships/hyperlink" Target="https://submit.hematology.org/program/presentation/677010" TargetMode="External"/><Relationship Id="rId35" Type="http://schemas.openxmlformats.org/officeDocument/2006/relationships/hyperlink" Target="https://submit.hematology.org/program/presentation/677008" TargetMode="External"/><Relationship Id="rId43" Type="http://schemas.openxmlformats.org/officeDocument/2006/relationships/hyperlink" Target="https://meetings-api.hematology.org/api/abstract/vmpreview/296689" TargetMode="External"/><Relationship Id="rId48" Type="http://schemas.openxmlformats.org/officeDocument/2006/relationships/hyperlink" Target="https://meetings-api.hematology.org/api/abstract/vmpreview/293015" TargetMode="External"/><Relationship Id="rId56" Type="http://schemas.openxmlformats.org/officeDocument/2006/relationships/hyperlink" Target="https://submit.hematology.org/program/presentation/680026" TargetMode="External"/><Relationship Id="rId8" Type="http://schemas.openxmlformats.org/officeDocument/2006/relationships/hyperlink" Target="https://submit.hematology.org/program/presentation/672881" TargetMode="External"/><Relationship Id="rId51" Type="http://schemas.openxmlformats.org/officeDocument/2006/relationships/hyperlink" Target="https://meetings-api.hematology.org/api/abstract/vmpreview/29269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etings-api.hematology.org/api/abstract/vmpreview/297934" TargetMode="External"/><Relationship Id="rId17" Type="http://schemas.openxmlformats.org/officeDocument/2006/relationships/hyperlink" Target="https://submit.hematology.org/program/presentation/676815" TargetMode="External"/><Relationship Id="rId25" Type="http://schemas.openxmlformats.org/officeDocument/2006/relationships/hyperlink" Target="https://meetings-api.hematology.org/api/abstract/vmpreview/302699" TargetMode="External"/><Relationship Id="rId33" Type="http://schemas.openxmlformats.org/officeDocument/2006/relationships/hyperlink" Target="https://submit.hematology.org/program/presentation/677014" TargetMode="External"/><Relationship Id="rId38" Type="http://schemas.openxmlformats.org/officeDocument/2006/relationships/hyperlink" Target="https://meetings-api.hematology.org/api/abstract/vmpreview/291073" TargetMode="External"/><Relationship Id="rId46" Type="http://schemas.openxmlformats.org/officeDocument/2006/relationships/hyperlink" Target="https://meetings-api.hematology.org/api/abstract/vmpreview/302423" TargetMode="External"/><Relationship Id="rId59" Type="http://schemas.openxmlformats.org/officeDocument/2006/relationships/hyperlink" Target="https://meetings-api.hematology.org/api/abstract/vmpreview/301165" TargetMode="External"/><Relationship Id="rId20" Type="http://schemas.openxmlformats.org/officeDocument/2006/relationships/hyperlink" Target="https://submit.hematology.org/program/presentation/676817" TargetMode="External"/><Relationship Id="rId41" Type="http://schemas.openxmlformats.org/officeDocument/2006/relationships/hyperlink" Target="https://submit.hematology.org/program/presentation/680125" TargetMode="External"/><Relationship Id="rId54" Type="http://schemas.openxmlformats.org/officeDocument/2006/relationships/hyperlink" Target="https://meetings-api.hematology.org/api/abstract/vmpreview/298313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ings-api.hematology.org/api/abstract/vmpreview/298284" TargetMode="External"/><Relationship Id="rId15" Type="http://schemas.openxmlformats.org/officeDocument/2006/relationships/hyperlink" Target="https://meetings-api.hematology.org/api/abstract/vmpreview/291322" TargetMode="External"/><Relationship Id="rId23" Type="http://schemas.openxmlformats.org/officeDocument/2006/relationships/hyperlink" Target="https://meetings-api.hematology.org/api/abstract/vmpreview/290516" TargetMode="External"/><Relationship Id="rId28" Type="http://schemas.openxmlformats.org/officeDocument/2006/relationships/hyperlink" Target="https://submit.hematology.org/program/presentation/679981" TargetMode="External"/><Relationship Id="rId36" Type="http://schemas.openxmlformats.org/officeDocument/2006/relationships/hyperlink" Target="https://submit.hematology.org/program/presentation/672706" TargetMode="External"/><Relationship Id="rId49" Type="http://schemas.openxmlformats.org/officeDocument/2006/relationships/hyperlink" Target="https://meetings-api.hematology.org/api/abstract/vmpreview/292953" TargetMode="External"/><Relationship Id="rId57" Type="http://schemas.openxmlformats.org/officeDocument/2006/relationships/hyperlink" Target="https://submit.hematology.org/program/presentation/676957" TargetMode="External"/><Relationship Id="rId10" Type="http://schemas.openxmlformats.org/officeDocument/2006/relationships/hyperlink" Target="https://submit.hematology.org/program/presentation/672891" TargetMode="External"/><Relationship Id="rId31" Type="http://schemas.openxmlformats.org/officeDocument/2006/relationships/hyperlink" Target="https://submit.hematology.org/program/presentation/677012" TargetMode="External"/><Relationship Id="rId44" Type="http://schemas.openxmlformats.org/officeDocument/2006/relationships/hyperlink" Target="https://submit.hematology.org/program/presentation/680232" TargetMode="External"/><Relationship Id="rId52" Type="http://schemas.openxmlformats.org/officeDocument/2006/relationships/hyperlink" Target="https://meetings-api.hematology.org/api/abstract/vmpreview/3026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meetings-api.hematology.org/api/abstract/vmpreview/300567" TargetMode="External"/><Relationship Id="rId9" Type="http://schemas.openxmlformats.org/officeDocument/2006/relationships/hyperlink" Target="https://submit.hematology.org/program/presentation/67288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2383</Words>
  <Characters>13112</Characters>
  <Application>Microsoft Office Word</Application>
  <DocSecurity>0</DocSecurity>
  <Lines>109</Lines>
  <Paragraphs>30</Paragraphs>
  <ScaleCrop>false</ScaleCrop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Nier</dc:creator>
  <cp:keywords/>
  <dc:description/>
  <cp:lastModifiedBy>samantha Nier</cp:lastModifiedBy>
  <cp:revision>1</cp:revision>
  <dcterms:created xsi:type="dcterms:W3CDTF">2025-11-25T10:07:00Z</dcterms:created>
  <dcterms:modified xsi:type="dcterms:W3CDTF">2025-11-25T10:11:00Z</dcterms:modified>
</cp:coreProperties>
</file>