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8A8D" w14:textId="4829DB0A" w:rsidR="00870778" w:rsidRPr="00203DBA" w:rsidRDefault="00203DBA">
      <w:pPr>
        <w:rPr>
          <w:b/>
          <w:bCs/>
          <w:i/>
          <w:iCs/>
          <w:sz w:val="32"/>
          <w:szCs w:val="32"/>
        </w:rPr>
      </w:pPr>
      <w:proofErr w:type="spellStart"/>
      <w:r w:rsidRPr="00203DBA">
        <w:rPr>
          <w:b/>
          <w:bCs/>
          <w:i/>
          <w:iCs/>
          <w:sz w:val="32"/>
          <w:szCs w:val="32"/>
        </w:rPr>
        <w:t>Selected</w:t>
      </w:r>
      <w:proofErr w:type="spellEnd"/>
      <w:r w:rsidRPr="00203DBA">
        <w:rPr>
          <w:b/>
          <w:bCs/>
          <w:i/>
          <w:iCs/>
          <w:sz w:val="32"/>
          <w:szCs w:val="32"/>
        </w:rPr>
        <w:t xml:space="preserve"> abstracts – ALL</w:t>
      </w:r>
    </w:p>
    <w:p w14:paraId="6AA6BED2" w14:textId="15307120" w:rsidR="00203DBA" w:rsidRDefault="00203DBA">
      <w:r>
        <w:fldChar w:fldCharType="begin"/>
      </w:r>
      <w:r>
        <w:instrText xml:space="preserve"> LINK Excel.Sheet.12 "C:\\Users\\saman\\AppData\\Local\\Microsoft\\Olk\\Attachments\\ooa-55e311b1-553f-4429-9cfe-839582d25afc\\73d36e34fd398d915cedba12d8950da63321d080be03f77032b530f10d1c585a\\ALAN ASH abstracts overview 41125 V1.0.xlsx" "ASH 2025!R83C1:R136C1" \a \f 5 \h  \* MERGEFORMAT </w:instrText>
      </w:r>
      <w:r>
        <w:fldChar w:fldCharType="separate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03DBA" w:rsidRPr="00203DBA" w14:paraId="5EF77D27" w14:textId="77777777" w:rsidTr="00203DBA">
        <w:trPr>
          <w:trHeight w:val="20"/>
        </w:trPr>
        <w:tc>
          <w:tcPr>
            <w:tcW w:w="9209" w:type="dxa"/>
            <w:hideMark/>
          </w:tcPr>
          <w:p w14:paraId="3E2CFD20" w14:textId="168B88F0" w:rsidR="00203DBA" w:rsidRPr="00203DBA" w:rsidRDefault="00203DBA">
            <w:pPr>
              <w:rPr>
                <w:u w:val="single"/>
              </w:rPr>
            </w:pPr>
            <w:hyperlink r:id="rId4" w:history="1">
              <w:r w:rsidRPr="00203DBA">
                <w:rPr>
                  <w:rStyle w:val="Hyperlink"/>
                </w:rPr>
                <w:t>Use and outcomes following blinatumomab rechallenge in adolescents and young adults (AYA) and adults with B-cell acute lymphoblastic leukemia (B-ALL)</w:t>
              </w:r>
            </w:hyperlink>
          </w:p>
        </w:tc>
      </w:tr>
      <w:tr w:rsidR="00203DBA" w:rsidRPr="00203DBA" w14:paraId="46A0B690" w14:textId="77777777" w:rsidTr="00203DBA">
        <w:trPr>
          <w:trHeight w:val="20"/>
        </w:trPr>
        <w:tc>
          <w:tcPr>
            <w:tcW w:w="9209" w:type="dxa"/>
            <w:hideMark/>
          </w:tcPr>
          <w:p w14:paraId="57893AC7" w14:textId="62CC8386" w:rsidR="00203DBA" w:rsidRPr="00203DBA" w:rsidRDefault="00203DBA">
            <w:pPr>
              <w:rPr>
                <w:u w:val="single"/>
              </w:rPr>
            </w:pPr>
            <w:hyperlink r:id="rId5" w:history="1">
              <w:r w:rsidRPr="00203DBA">
                <w:rPr>
                  <w:rStyle w:val="Hyperlink"/>
                </w:rPr>
                <w:t xml:space="preserve"> Robust assessment of early MRD levels could further improve treatment outcomes in lowrisk patients of pediatric acute lymphoblastic leukemia: The Report of Taiwan Pediatric Oncology Group (TPOG)-ALL Study</w:t>
              </w:r>
            </w:hyperlink>
          </w:p>
        </w:tc>
      </w:tr>
      <w:tr w:rsidR="00203DBA" w:rsidRPr="00203DBA" w14:paraId="79FF289C" w14:textId="77777777" w:rsidTr="00203DBA">
        <w:trPr>
          <w:trHeight w:val="20"/>
        </w:trPr>
        <w:tc>
          <w:tcPr>
            <w:tcW w:w="9209" w:type="dxa"/>
            <w:hideMark/>
          </w:tcPr>
          <w:p w14:paraId="1E889D16" w14:textId="29B759D3" w:rsidR="00203DBA" w:rsidRPr="00203DBA" w:rsidRDefault="00203DBA">
            <w:pPr>
              <w:rPr>
                <w:u w:val="single"/>
              </w:rPr>
            </w:pPr>
            <w:hyperlink r:id="rId6" w:history="1">
              <w:r w:rsidRPr="00203DBA">
                <w:rPr>
                  <w:rStyle w:val="Hyperlink"/>
                </w:rPr>
                <w:t>Fixed-dose inotuzumab ozogamicin combined with vincristine and prednisone regimen as induction therapy for newly diagnosed B-cell acute lymphocytic leukemia</w:t>
              </w:r>
            </w:hyperlink>
          </w:p>
        </w:tc>
      </w:tr>
      <w:tr w:rsidR="00203DBA" w:rsidRPr="00203DBA" w14:paraId="5DDA3E43" w14:textId="77777777" w:rsidTr="00203DBA">
        <w:trPr>
          <w:trHeight w:val="20"/>
        </w:trPr>
        <w:tc>
          <w:tcPr>
            <w:tcW w:w="9209" w:type="dxa"/>
            <w:hideMark/>
          </w:tcPr>
          <w:p w14:paraId="4CC5DDC9" w14:textId="15519406" w:rsidR="00203DBA" w:rsidRPr="00203DBA" w:rsidRDefault="00203DBA">
            <w:pPr>
              <w:rPr>
                <w:u w:val="single"/>
              </w:rPr>
            </w:pPr>
            <w:hyperlink r:id="rId7" w:history="1">
              <w:r w:rsidRPr="00203DBA">
                <w:rPr>
                  <w:rStyle w:val="Hyperlink"/>
                </w:rPr>
                <w:t>Revisiting the role of second allogeneic HCT for post-transplant relapse in acute lymphoblastic leukemia: Comparative outcomes in the era of targeted therapies</w:t>
              </w:r>
            </w:hyperlink>
          </w:p>
        </w:tc>
      </w:tr>
      <w:tr w:rsidR="00203DBA" w:rsidRPr="00203DBA" w14:paraId="6AC1D3DB" w14:textId="77777777" w:rsidTr="00203DBA">
        <w:trPr>
          <w:trHeight w:val="20"/>
        </w:trPr>
        <w:tc>
          <w:tcPr>
            <w:tcW w:w="9209" w:type="dxa"/>
            <w:hideMark/>
          </w:tcPr>
          <w:p w14:paraId="18936CCE" w14:textId="564ED103" w:rsidR="00203DBA" w:rsidRPr="00203DBA" w:rsidRDefault="00203DBA">
            <w:pPr>
              <w:rPr>
                <w:u w:val="single"/>
              </w:rPr>
            </w:pPr>
            <w:hyperlink r:id="rId8" w:history="1">
              <w:r w:rsidRPr="00203DBA">
                <w:rPr>
                  <w:rStyle w:val="Hyperlink"/>
                </w:rPr>
                <w:t>Unfavorable outcomes in pediatric PAX5r B-cell precursor acute lymphoblastic leukemia: FLT3 targeting as a potential novel treatment strategy</w:t>
              </w:r>
            </w:hyperlink>
          </w:p>
        </w:tc>
      </w:tr>
      <w:tr w:rsidR="00203DBA" w:rsidRPr="00203DBA" w14:paraId="1B5B3599" w14:textId="77777777" w:rsidTr="00203DBA">
        <w:trPr>
          <w:trHeight w:val="20"/>
        </w:trPr>
        <w:tc>
          <w:tcPr>
            <w:tcW w:w="9209" w:type="dxa"/>
            <w:hideMark/>
          </w:tcPr>
          <w:p w14:paraId="28E95B2A" w14:textId="4FA98106" w:rsidR="00203DBA" w:rsidRPr="00203DBA" w:rsidRDefault="00203DBA">
            <w:pPr>
              <w:rPr>
                <w:u w:val="single"/>
              </w:rPr>
            </w:pPr>
            <w:hyperlink r:id="rId9" w:history="1">
              <w:r w:rsidRPr="00203DBA">
                <w:rPr>
                  <w:rStyle w:val="Hyperlink"/>
                </w:rPr>
                <w:t>Venetoclax in combination with hypomethylating agents are effective salvage therapy in relapse/refractory ETP-ALL and near-ETP-ALL</w:t>
              </w:r>
            </w:hyperlink>
          </w:p>
        </w:tc>
      </w:tr>
      <w:tr w:rsidR="00203DBA" w:rsidRPr="00203DBA" w14:paraId="1F0E2F51" w14:textId="77777777" w:rsidTr="00203DBA">
        <w:trPr>
          <w:trHeight w:val="20"/>
        </w:trPr>
        <w:tc>
          <w:tcPr>
            <w:tcW w:w="9209" w:type="dxa"/>
            <w:hideMark/>
          </w:tcPr>
          <w:p w14:paraId="1523F22C" w14:textId="6907D8AD" w:rsidR="00203DBA" w:rsidRPr="00203DBA" w:rsidRDefault="00203DBA">
            <w:pPr>
              <w:rPr>
                <w:u w:val="single"/>
              </w:rPr>
            </w:pPr>
            <w:hyperlink r:id="rId10" w:history="1">
              <w:r w:rsidRPr="00203DBA">
                <w:rPr>
                  <w:rStyle w:val="Hyperlink"/>
                </w:rPr>
                <w:t>Risk factors for relapse and post-relapse outcomes in patients with Philadelphia chromosome-negative B-cell acute lymphoblastic leukemia receiving frontline blinatumomab-based regimens</w:t>
              </w:r>
            </w:hyperlink>
          </w:p>
        </w:tc>
      </w:tr>
      <w:tr w:rsidR="00203DBA" w:rsidRPr="00203DBA" w14:paraId="13F0B97E" w14:textId="77777777" w:rsidTr="00203DBA">
        <w:trPr>
          <w:trHeight w:val="20"/>
        </w:trPr>
        <w:tc>
          <w:tcPr>
            <w:tcW w:w="9209" w:type="dxa"/>
            <w:hideMark/>
          </w:tcPr>
          <w:p w14:paraId="7E3A0C24" w14:textId="260A978A" w:rsidR="00203DBA" w:rsidRPr="00203DBA" w:rsidRDefault="00203DBA">
            <w:pPr>
              <w:rPr>
                <w:u w:val="single"/>
              </w:rPr>
            </w:pPr>
            <w:hyperlink r:id="rId11" w:history="1">
              <w:r w:rsidRPr="00203DBA">
                <w:rPr>
                  <w:rStyle w:val="Hyperlink"/>
                </w:rPr>
                <w:t>Blinatumomab mitigates the impact of traditional adverse prognosticators among children with standard risk b-acute lymphoblastic leukemia: Updated results of the Children’s oncology group (COG) Trial AALL1731</w:t>
              </w:r>
            </w:hyperlink>
          </w:p>
        </w:tc>
      </w:tr>
      <w:tr w:rsidR="00203DBA" w:rsidRPr="00203DBA" w14:paraId="0CAE51A6" w14:textId="77777777" w:rsidTr="00203DBA">
        <w:trPr>
          <w:trHeight w:val="20"/>
        </w:trPr>
        <w:tc>
          <w:tcPr>
            <w:tcW w:w="9209" w:type="dxa"/>
            <w:hideMark/>
          </w:tcPr>
          <w:p w14:paraId="1508C65B" w14:textId="457B6711" w:rsidR="00203DBA" w:rsidRPr="00203DBA" w:rsidRDefault="00203DBA">
            <w:pPr>
              <w:rPr>
                <w:u w:val="single"/>
              </w:rPr>
            </w:pPr>
            <w:hyperlink r:id="rId12" w:history="1">
              <w:r w:rsidRPr="00203DBA">
                <w:rPr>
                  <w:rStyle w:val="Hyperlink"/>
                </w:rPr>
                <w:t xml:space="preserve"> Outcomes in children with NCI standard-risk b-acute lymphoblastic leukemia treated with intensified post-induction therapy: Results from Children's Oncology Group studies AALL0932 and AALL1131</w:t>
              </w:r>
            </w:hyperlink>
          </w:p>
        </w:tc>
      </w:tr>
      <w:tr w:rsidR="00203DBA" w:rsidRPr="00203DBA" w14:paraId="249AE44F" w14:textId="77777777" w:rsidTr="00203DBA">
        <w:trPr>
          <w:trHeight w:val="20"/>
        </w:trPr>
        <w:tc>
          <w:tcPr>
            <w:tcW w:w="9209" w:type="dxa"/>
            <w:hideMark/>
          </w:tcPr>
          <w:p w14:paraId="167F16D0" w14:textId="38BE6EE3" w:rsidR="00203DBA" w:rsidRPr="00203DBA" w:rsidRDefault="00203DBA">
            <w:pPr>
              <w:rPr>
                <w:u w:val="single"/>
              </w:rPr>
            </w:pPr>
            <w:hyperlink r:id="rId13" w:history="1">
              <w:r w:rsidRPr="00203DBA">
                <w:rPr>
                  <w:rStyle w:val="Hyperlink"/>
                </w:rPr>
                <w:t xml:space="preserve"> Predictors of survival with and without allogeneic stem cell transplantation after first salvage therapy with blinatumomab and/or inotuzumab ozogamicin for Relapsed/Refractory B-cell acute lymphoblastic leukemia</w:t>
              </w:r>
            </w:hyperlink>
          </w:p>
        </w:tc>
      </w:tr>
      <w:tr w:rsidR="00203DBA" w:rsidRPr="00203DBA" w14:paraId="4DC09B1F" w14:textId="77777777" w:rsidTr="00203DBA">
        <w:trPr>
          <w:trHeight w:val="20"/>
        </w:trPr>
        <w:tc>
          <w:tcPr>
            <w:tcW w:w="9209" w:type="dxa"/>
            <w:hideMark/>
          </w:tcPr>
          <w:p w14:paraId="65356DC2" w14:textId="26324CFE" w:rsidR="00203DBA" w:rsidRPr="00203DBA" w:rsidRDefault="00203DBA">
            <w:pPr>
              <w:rPr>
                <w:u w:val="single"/>
              </w:rPr>
            </w:pPr>
            <w:hyperlink r:id="rId14" w:history="1">
              <w:r w:rsidRPr="00203DBA">
                <w:rPr>
                  <w:rStyle w:val="Hyperlink"/>
                </w:rPr>
                <w:t>Outcomes after relapse for adolescent and young adult patients with ALL: Results from the Children’s oncology group</w:t>
              </w:r>
            </w:hyperlink>
          </w:p>
        </w:tc>
      </w:tr>
      <w:tr w:rsidR="00203DBA" w:rsidRPr="00203DBA" w14:paraId="6AE364A7" w14:textId="77777777" w:rsidTr="00203DBA">
        <w:trPr>
          <w:trHeight w:val="20"/>
        </w:trPr>
        <w:tc>
          <w:tcPr>
            <w:tcW w:w="9209" w:type="dxa"/>
            <w:hideMark/>
          </w:tcPr>
          <w:p w14:paraId="710BC076" w14:textId="5DAF662C" w:rsidR="00203DBA" w:rsidRPr="00203DBA" w:rsidRDefault="00203DBA">
            <w:pPr>
              <w:rPr>
                <w:u w:val="single"/>
              </w:rPr>
            </w:pPr>
            <w:hyperlink r:id="rId15" w:history="1">
              <w:r w:rsidRPr="00203DBA">
                <w:rPr>
                  <w:rStyle w:val="Hyperlink"/>
                </w:rPr>
                <w:t xml:space="preserve"> First results of the Phase III GIMEMA ALL2820 trial comparing ponatinib plus blinatumomab to imatinib and chemotherapy for newly diagnosed adult ph+ acute lymphoblastic leukemia patients</w:t>
              </w:r>
            </w:hyperlink>
          </w:p>
        </w:tc>
      </w:tr>
      <w:tr w:rsidR="00203DBA" w:rsidRPr="00203DBA" w14:paraId="03998D49" w14:textId="77777777" w:rsidTr="00203DBA">
        <w:trPr>
          <w:trHeight w:val="20"/>
        </w:trPr>
        <w:tc>
          <w:tcPr>
            <w:tcW w:w="9209" w:type="dxa"/>
            <w:hideMark/>
          </w:tcPr>
          <w:p w14:paraId="30994930" w14:textId="7E716C01" w:rsidR="00203DBA" w:rsidRPr="00203DBA" w:rsidRDefault="00203DBA">
            <w:pPr>
              <w:rPr>
                <w:u w:val="single"/>
              </w:rPr>
            </w:pPr>
            <w:hyperlink r:id="rId16" w:history="1">
              <w:r w:rsidRPr="00203DBA">
                <w:rPr>
                  <w:rStyle w:val="Hyperlink"/>
                </w:rPr>
                <w:t>Randomized comparison of ponatinib versus imatinib in combination with chemotherapy in patients 55 years of age and older with newly diagnosed ph+ ALL: Molecular response and initial outcome analysis of the EWALL PH03 Study</w:t>
              </w:r>
            </w:hyperlink>
          </w:p>
        </w:tc>
      </w:tr>
      <w:tr w:rsidR="00203DBA" w:rsidRPr="00203DBA" w14:paraId="55E3B3FE" w14:textId="77777777" w:rsidTr="00203DBA">
        <w:trPr>
          <w:trHeight w:val="20"/>
        </w:trPr>
        <w:tc>
          <w:tcPr>
            <w:tcW w:w="9209" w:type="dxa"/>
            <w:hideMark/>
          </w:tcPr>
          <w:p w14:paraId="34CDCAA4" w14:textId="7C3FD06F" w:rsidR="00203DBA" w:rsidRPr="00203DBA" w:rsidRDefault="00203DBA">
            <w:pPr>
              <w:rPr>
                <w:u w:val="single"/>
              </w:rPr>
            </w:pPr>
            <w:hyperlink r:id="rId17" w:history="1">
              <w:r w:rsidRPr="00203DBA">
                <w:rPr>
                  <w:rStyle w:val="Hyperlink"/>
                </w:rPr>
                <w:t>Primary efficacy analysis of phase II study investigating tyrosine kinase inhibitor (TKI) and inotuzumab ozogamicin-based therapy for newly diagnosed Philadelphia-chromosome positive acute lymphoblastic leukemia (Ph+ ALL)</w:t>
              </w:r>
            </w:hyperlink>
          </w:p>
        </w:tc>
      </w:tr>
      <w:tr w:rsidR="00203DBA" w:rsidRPr="00203DBA" w14:paraId="24FE02E8" w14:textId="77777777" w:rsidTr="00203DBA">
        <w:trPr>
          <w:trHeight w:val="20"/>
        </w:trPr>
        <w:tc>
          <w:tcPr>
            <w:tcW w:w="9209" w:type="dxa"/>
            <w:hideMark/>
          </w:tcPr>
          <w:p w14:paraId="1B7CFCE1" w14:textId="35141CCB" w:rsidR="00203DBA" w:rsidRPr="00203DBA" w:rsidRDefault="00203DBA">
            <w:pPr>
              <w:rPr>
                <w:u w:val="single"/>
              </w:rPr>
            </w:pPr>
            <w:hyperlink r:id="rId18" w:history="1">
              <w:r w:rsidRPr="00203DBA">
                <w:rPr>
                  <w:rStyle w:val="Hyperlink"/>
                </w:rPr>
                <w:t xml:space="preserve"> Single CAR-t infusion during front-line consolidation induces deep and sustained remission in newly diagnosed adult ph+b- ALL: A prospective phase 2 study</w:t>
              </w:r>
            </w:hyperlink>
          </w:p>
        </w:tc>
      </w:tr>
      <w:tr w:rsidR="00203DBA" w:rsidRPr="00203DBA" w14:paraId="18B0C901" w14:textId="77777777" w:rsidTr="00203DBA">
        <w:trPr>
          <w:trHeight w:val="20"/>
        </w:trPr>
        <w:tc>
          <w:tcPr>
            <w:tcW w:w="9209" w:type="dxa"/>
            <w:hideMark/>
          </w:tcPr>
          <w:p w14:paraId="3FC2367A" w14:textId="4FC5F6B5" w:rsidR="00203DBA" w:rsidRPr="00203DBA" w:rsidRDefault="00203DBA">
            <w:pPr>
              <w:rPr>
                <w:u w:val="single"/>
              </w:rPr>
            </w:pPr>
            <w:hyperlink r:id="rId19" w:history="1">
              <w:r w:rsidRPr="00203DBA">
                <w:rPr>
                  <w:rStyle w:val="Hyperlink"/>
                </w:rPr>
                <w:t>CD19-CAR T cell therapy as a definitive consolidation in older adults with b-ALL in CR1 is safe and induces durable MRD- remission</w:t>
              </w:r>
            </w:hyperlink>
          </w:p>
        </w:tc>
      </w:tr>
      <w:tr w:rsidR="00203DBA" w:rsidRPr="00203DBA" w14:paraId="3685812A" w14:textId="77777777" w:rsidTr="00203DBA">
        <w:trPr>
          <w:trHeight w:val="20"/>
        </w:trPr>
        <w:tc>
          <w:tcPr>
            <w:tcW w:w="9209" w:type="dxa"/>
            <w:hideMark/>
          </w:tcPr>
          <w:p w14:paraId="511BE74E" w14:textId="3A5D9762" w:rsidR="00203DBA" w:rsidRPr="00203DBA" w:rsidRDefault="00203DBA">
            <w:pPr>
              <w:rPr>
                <w:u w:val="single"/>
              </w:rPr>
            </w:pPr>
            <w:hyperlink r:id="rId20" w:history="1">
              <w:r w:rsidRPr="00203DBA">
                <w:rPr>
                  <w:rStyle w:val="Hyperlink"/>
                </w:rPr>
                <w:t xml:space="preserve"> Inotuzumab ozogamicin then blinatumomab for older adults with newly diagnosed, phnegative, CD22-positive, B-cell acute lymphoblastic leukemia: Extended follow-up of alliance for clinical trials in oncology A041703 cohort 1 reveals durable remission and survival</w:t>
              </w:r>
            </w:hyperlink>
          </w:p>
        </w:tc>
      </w:tr>
      <w:tr w:rsidR="00203DBA" w:rsidRPr="00203DBA" w14:paraId="65B4F4B6" w14:textId="77777777" w:rsidTr="00203DBA">
        <w:trPr>
          <w:trHeight w:val="20"/>
        </w:trPr>
        <w:tc>
          <w:tcPr>
            <w:tcW w:w="9209" w:type="dxa"/>
            <w:hideMark/>
          </w:tcPr>
          <w:p w14:paraId="3AB8FC54" w14:textId="1ECA1BF8" w:rsidR="00203DBA" w:rsidRPr="00203DBA" w:rsidRDefault="00203DBA">
            <w:pPr>
              <w:rPr>
                <w:u w:val="single"/>
              </w:rPr>
            </w:pPr>
            <w:hyperlink r:id="rId21" w:history="1">
              <w:r w:rsidRPr="00203DBA">
                <w:rPr>
                  <w:rStyle w:val="Hyperlink"/>
                </w:rPr>
                <w:t>Blinatumomab consolidation in high-risk Philadelphia chromosome-negative B-cell acute lymphoblastic leukemia in adults: Final report of the graall-2014/b-QUEST study.</w:t>
              </w:r>
            </w:hyperlink>
          </w:p>
        </w:tc>
      </w:tr>
      <w:tr w:rsidR="00203DBA" w:rsidRPr="00203DBA" w14:paraId="6E14AE79" w14:textId="77777777" w:rsidTr="00203DBA">
        <w:trPr>
          <w:trHeight w:val="20"/>
        </w:trPr>
        <w:tc>
          <w:tcPr>
            <w:tcW w:w="9209" w:type="dxa"/>
            <w:hideMark/>
          </w:tcPr>
          <w:p w14:paraId="6A1CCDEB" w14:textId="6AB1EE73" w:rsidR="00203DBA" w:rsidRPr="00203DBA" w:rsidRDefault="00203DBA">
            <w:pPr>
              <w:rPr>
                <w:u w:val="single"/>
              </w:rPr>
            </w:pPr>
            <w:hyperlink r:id="rId22" w:history="1">
              <w:r w:rsidRPr="00203DBA">
                <w:rPr>
                  <w:rStyle w:val="Hyperlink"/>
                </w:rPr>
                <w:t>Outcome of children and adolescents with newly diagnosed T-cell acute lymphoblastic leukemia: Results of DFCI ALL consortium protocol 16-001</w:t>
              </w:r>
            </w:hyperlink>
          </w:p>
        </w:tc>
      </w:tr>
      <w:tr w:rsidR="00203DBA" w:rsidRPr="00203DBA" w14:paraId="17692282" w14:textId="77777777" w:rsidTr="00203DBA">
        <w:trPr>
          <w:trHeight w:val="20"/>
        </w:trPr>
        <w:tc>
          <w:tcPr>
            <w:tcW w:w="9209" w:type="dxa"/>
            <w:hideMark/>
          </w:tcPr>
          <w:p w14:paraId="2A764CB2" w14:textId="250C4ADC" w:rsidR="00203DBA" w:rsidRPr="00203DBA" w:rsidRDefault="00203DBA">
            <w:pPr>
              <w:rPr>
                <w:u w:val="single"/>
              </w:rPr>
            </w:pPr>
            <w:hyperlink r:id="rId23" w:history="1">
              <w:r w:rsidRPr="00203DBA">
                <w:rPr>
                  <w:rStyle w:val="Hyperlink"/>
                </w:rPr>
                <w:t>Venetoclax plus inotuzumab ozogamicin for relapsed and refractory ALL: Results of a phase I trial</w:t>
              </w:r>
            </w:hyperlink>
          </w:p>
        </w:tc>
      </w:tr>
      <w:tr w:rsidR="00203DBA" w:rsidRPr="00203DBA" w14:paraId="1918E129" w14:textId="77777777" w:rsidTr="00203DBA">
        <w:trPr>
          <w:trHeight w:val="20"/>
        </w:trPr>
        <w:tc>
          <w:tcPr>
            <w:tcW w:w="9209" w:type="dxa"/>
            <w:hideMark/>
          </w:tcPr>
          <w:p w14:paraId="375D8089" w14:textId="23F275FC" w:rsidR="00203DBA" w:rsidRPr="00203DBA" w:rsidRDefault="00203DBA">
            <w:pPr>
              <w:rPr>
                <w:u w:val="single"/>
              </w:rPr>
            </w:pPr>
            <w:hyperlink r:id="rId24" w:history="1">
              <w:r w:rsidRPr="00203DBA">
                <w:rPr>
                  <w:rStyle w:val="Hyperlink"/>
                </w:rPr>
                <w:t>Humanized CD19 chimeric antigen receptor (CAR) T-cell therapy for high-risk and postCAR relapse of B-cell acute lymphoblastic leukemia</w:t>
              </w:r>
            </w:hyperlink>
          </w:p>
        </w:tc>
      </w:tr>
      <w:tr w:rsidR="00203DBA" w:rsidRPr="00203DBA" w14:paraId="32AB6104" w14:textId="77777777" w:rsidTr="00203DBA">
        <w:trPr>
          <w:trHeight w:val="20"/>
        </w:trPr>
        <w:tc>
          <w:tcPr>
            <w:tcW w:w="9209" w:type="dxa"/>
            <w:hideMark/>
          </w:tcPr>
          <w:p w14:paraId="6A82B01E" w14:textId="0069BD3C" w:rsidR="00203DBA" w:rsidRPr="00203DBA" w:rsidRDefault="00203DBA">
            <w:pPr>
              <w:rPr>
                <w:u w:val="single"/>
              </w:rPr>
            </w:pPr>
            <w:hyperlink r:id="rId25" w:history="1">
              <w:r w:rsidRPr="00203DBA">
                <w:rPr>
                  <w:rStyle w:val="Hyperlink"/>
                </w:rPr>
                <w:t>Updated results from the Phase 1b/2 study of MK-1045, a novel CD19xCD3 T-cell engager, in adult participants with relapsed or refractory B-cell acute lymphoblastic leukemia</w:t>
              </w:r>
            </w:hyperlink>
          </w:p>
        </w:tc>
      </w:tr>
      <w:tr w:rsidR="00203DBA" w:rsidRPr="00203DBA" w14:paraId="1A2536D9" w14:textId="77777777" w:rsidTr="00203DBA">
        <w:trPr>
          <w:trHeight w:val="20"/>
        </w:trPr>
        <w:tc>
          <w:tcPr>
            <w:tcW w:w="9209" w:type="dxa"/>
            <w:hideMark/>
          </w:tcPr>
          <w:p w14:paraId="73B5A26D" w14:textId="0E09E0EC" w:rsidR="00203DBA" w:rsidRPr="00203DBA" w:rsidRDefault="00203DBA">
            <w:pPr>
              <w:rPr>
                <w:u w:val="single"/>
              </w:rPr>
            </w:pPr>
            <w:hyperlink r:id="rId26" w:history="1">
              <w:r w:rsidRPr="00203DBA">
                <w:rPr>
                  <w:rStyle w:val="Hyperlink"/>
                </w:rPr>
                <w:t>CD19 CAR T cell therapy is an effective strategy for first CNS relapse in pediatric b ALL</w:t>
              </w:r>
            </w:hyperlink>
          </w:p>
        </w:tc>
      </w:tr>
      <w:tr w:rsidR="00203DBA" w:rsidRPr="00203DBA" w14:paraId="7A222F6C" w14:textId="77777777" w:rsidTr="00203DBA">
        <w:trPr>
          <w:trHeight w:val="20"/>
        </w:trPr>
        <w:tc>
          <w:tcPr>
            <w:tcW w:w="9209" w:type="dxa"/>
            <w:hideMark/>
          </w:tcPr>
          <w:p w14:paraId="20B5D111" w14:textId="0CFB8442" w:rsidR="00203DBA" w:rsidRPr="00203DBA" w:rsidRDefault="00203DBA">
            <w:pPr>
              <w:rPr>
                <w:u w:val="single"/>
              </w:rPr>
            </w:pPr>
            <w:hyperlink r:id="rId27" w:history="1">
              <w:r w:rsidRPr="00203DBA">
                <w:rPr>
                  <w:rStyle w:val="Hyperlink"/>
                </w:rPr>
                <w:t>Front-line consolidation with CAR-t therapy in newly diagnosed adult ph-negative b-acute lymphoblastic leukemia: Results from a prospective, phase 2 study</w:t>
              </w:r>
            </w:hyperlink>
          </w:p>
        </w:tc>
      </w:tr>
      <w:tr w:rsidR="00203DBA" w:rsidRPr="00203DBA" w14:paraId="79673505" w14:textId="77777777" w:rsidTr="00203DBA">
        <w:trPr>
          <w:trHeight w:val="20"/>
        </w:trPr>
        <w:tc>
          <w:tcPr>
            <w:tcW w:w="9209" w:type="dxa"/>
            <w:hideMark/>
          </w:tcPr>
          <w:p w14:paraId="0C822F8F" w14:textId="2E0FCBC2" w:rsidR="00203DBA" w:rsidRPr="00203DBA" w:rsidRDefault="00203DBA">
            <w:pPr>
              <w:rPr>
                <w:u w:val="single"/>
              </w:rPr>
            </w:pPr>
            <w:hyperlink r:id="rId28" w:history="1">
              <w:r w:rsidRPr="00203DBA">
                <w:rPr>
                  <w:rStyle w:val="Hyperlink"/>
                </w:rPr>
                <w:t>Efficacy of short-course versus standard-course blinatumomab in patients with relapsed/refractory or MRD-positive B-cell acute lymphoblastic leukemia</w:t>
              </w:r>
            </w:hyperlink>
          </w:p>
        </w:tc>
      </w:tr>
      <w:tr w:rsidR="00203DBA" w:rsidRPr="00203DBA" w14:paraId="0A177EBC" w14:textId="77777777" w:rsidTr="00203DBA">
        <w:trPr>
          <w:trHeight w:val="20"/>
        </w:trPr>
        <w:tc>
          <w:tcPr>
            <w:tcW w:w="9209" w:type="dxa"/>
            <w:hideMark/>
          </w:tcPr>
          <w:p w14:paraId="076A0A3D" w14:textId="78063219" w:rsidR="00203DBA" w:rsidRPr="00203DBA" w:rsidRDefault="00203DBA">
            <w:pPr>
              <w:rPr>
                <w:u w:val="single"/>
              </w:rPr>
            </w:pPr>
            <w:hyperlink r:id="rId29" w:history="1">
              <w:r w:rsidRPr="00203DBA">
                <w:rPr>
                  <w:rStyle w:val="Hyperlink"/>
                </w:rPr>
                <w:t xml:space="preserve"> Kte-X19 in relapsed or refractory adult B-cell acute lymphoblastic leukemia in the Chinese population: 6-month analysis of a phase II multicenter trial</w:t>
              </w:r>
            </w:hyperlink>
          </w:p>
        </w:tc>
      </w:tr>
      <w:tr w:rsidR="00203DBA" w:rsidRPr="00203DBA" w14:paraId="5161856B" w14:textId="77777777" w:rsidTr="00203DBA">
        <w:trPr>
          <w:trHeight w:val="20"/>
        </w:trPr>
        <w:tc>
          <w:tcPr>
            <w:tcW w:w="9209" w:type="dxa"/>
            <w:hideMark/>
          </w:tcPr>
          <w:p w14:paraId="4265AB18" w14:textId="09CA2D38" w:rsidR="00203DBA" w:rsidRPr="00203DBA" w:rsidRDefault="00203DBA">
            <w:pPr>
              <w:rPr>
                <w:u w:val="single"/>
              </w:rPr>
            </w:pPr>
            <w:hyperlink r:id="rId30" w:history="1">
              <w:r w:rsidRPr="00203DBA">
                <w:rPr>
                  <w:rStyle w:val="Hyperlink"/>
                </w:rPr>
                <w:t>The addition of inotuzumab ozogamicin to frontline hyper-CVAD and sequential blinatumomab leads to durable survival outcomes in adults with newly diagnosed B-cell acute lymphoblastic leukemia: Four-year follow-up of a phase 2 study</w:t>
              </w:r>
            </w:hyperlink>
          </w:p>
        </w:tc>
      </w:tr>
      <w:tr w:rsidR="00203DBA" w:rsidRPr="00203DBA" w14:paraId="600866DD" w14:textId="77777777" w:rsidTr="00203DBA">
        <w:trPr>
          <w:trHeight w:val="20"/>
        </w:trPr>
        <w:tc>
          <w:tcPr>
            <w:tcW w:w="9209" w:type="dxa"/>
            <w:hideMark/>
          </w:tcPr>
          <w:p w14:paraId="25484193" w14:textId="19D9D298" w:rsidR="00203DBA" w:rsidRPr="00203DBA" w:rsidRDefault="00203DBA">
            <w:pPr>
              <w:rPr>
                <w:u w:val="single"/>
              </w:rPr>
            </w:pPr>
            <w:hyperlink r:id="rId31" w:history="1">
              <w:r w:rsidRPr="00203DBA">
                <w:rPr>
                  <w:rStyle w:val="Hyperlink"/>
                </w:rPr>
                <w:t>Efficacy and safety of inotuzumab ozogamicin combined with venetoclax and dexamethasone in relapsed/refractory B-cell acute lymphoblastic leukemia (R/R B-ALL)</w:t>
              </w:r>
            </w:hyperlink>
          </w:p>
        </w:tc>
      </w:tr>
      <w:tr w:rsidR="00203DBA" w:rsidRPr="00203DBA" w14:paraId="022463AC" w14:textId="77777777" w:rsidTr="00203DBA">
        <w:trPr>
          <w:trHeight w:val="20"/>
        </w:trPr>
        <w:tc>
          <w:tcPr>
            <w:tcW w:w="9209" w:type="dxa"/>
            <w:hideMark/>
          </w:tcPr>
          <w:p w14:paraId="3D5F0A8C" w14:textId="04705B43" w:rsidR="00203DBA" w:rsidRPr="00203DBA" w:rsidRDefault="00203DBA">
            <w:pPr>
              <w:rPr>
                <w:u w:val="single"/>
              </w:rPr>
            </w:pPr>
            <w:hyperlink r:id="rId32" w:history="1">
              <w:r w:rsidRPr="00203DBA">
                <w:rPr>
                  <w:rStyle w:val="Hyperlink"/>
                </w:rPr>
                <w:t>Blinatumomab and ponatinib demonstrates ongoing efficacy as frontline therapy in Philadelphia positive B-cell acute lymphoblastic leukemia: Long-term follow-up from a phase 2 Study</w:t>
              </w:r>
            </w:hyperlink>
          </w:p>
        </w:tc>
      </w:tr>
      <w:tr w:rsidR="00203DBA" w:rsidRPr="00203DBA" w14:paraId="14C7D632" w14:textId="77777777" w:rsidTr="00203DBA">
        <w:trPr>
          <w:trHeight w:val="20"/>
        </w:trPr>
        <w:tc>
          <w:tcPr>
            <w:tcW w:w="9209" w:type="dxa"/>
            <w:hideMark/>
          </w:tcPr>
          <w:p w14:paraId="4910638C" w14:textId="29308516" w:rsidR="00203DBA" w:rsidRPr="00203DBA" w:rsidRDefault="00203DBA">
            <w:pPr>
              <w:rPr>
                <w:u w:val="single"/>
              </w:rPr>
            </w:pPr>
            <w:hyperlink r:id="rId33" w:history="1">
              <w:r w:rsidRPr="00203DBA">
                <w:rPr>
                  <w:rStyle w:val="Hyperlink"/>
                </w:rPr>
                <w:t>Asciminib for relapsed or refractory Philadelphia-positive acute lymphoblastic leukemia (Ph+ ALL) and lymphoid blast crisis of chronic myeloid leukemia (LBC-CML) in Italy: A Campus ALL real life study</w:t>
              </w:r>
            </w:hyperlink>
          </w:p>
        </w:tc>
      </w:tr>
      <w:tr w:rsidR="00203DBA" w:rsidRPr="00203DBA" w14:paraId="73980467" w14:textId="77777777" w:rsidTr="00203DBA">
        <w:trPr>
          <w:trHeight w:val="20"/>
        </w:trPr>
        <w:tc>
          <w:tcPr>
            <w:tcW w:w="9209" w:type="dxa"/>
            <w:hideMark/>
          </w:tcPr>
          <w:p w14:paraId="5170E899" w14:textId="39A0BD40" w:rsidR="00203DBA" w:rsidRPr="00203DBA" w:rsidRDefault="00203DBA">
            <w:pPr>
              <w:rPr>
                <w:u w:val="single"/>
              </w:rPr>
            </w:pPr>
            <w:hyperlink r:id="rId34" w:history="1">
              <w:r w:rsidRPr="00203DBA">
                <w:rPr>
                  <w:rStyle w:val="Hyperlink"/>
                </w:rPr>
                <w:t>Brexucabtagene autoleucel (Brexucel) as a consolidation therapy in B-cell acute lymphoblastic leukemia (B-ALL) post HCVAD/minihcvd-inotuzumab-blinatumomab regimens: Initial Results of a prospective Phase 2 trial.</w:t>
              </w:r>
            </w:hyperlink>
          </w:p>
        </w:tc>
      </w:tr>
      <w:tr w:rsidR="00203DBA" w:rsidRPr="00203DBA" w14:paraId="26C096D2" w14:textId="77777777" w:rsidTr="00203DBA">
        <w:trPr>
          <w:trHeight w:val="20"/>
        </w:trPr>
        <w:tc>
          <w:tcPr>
            <w:tcW w:w="9209" w:type="dxa"/>
            <w:hideMark/>
          </w:tcPr>
          <w:p w14:paraId="29EDE6EB" w14:textId="33A9A250" w:rsidR="00203DBA" w:rsidRPr="00203DBA" w:rsidRDefault="00203DBA">
            <w:pPr>
              <w:rPr>
                <w:u w:val="single"/>
              </w:rPr>
            </w:pPr>
            <w:hyperlink r:id="rId35" w:history="1">
              <w:r w:rsidRPr="00203DBA">
                <w:rPr>
                  <w:rStyle w:val="Hyperlink"/>
                </w:rPr>
                <w:t>Results of POLARIS-1, a global Phase 3 study (Part A): Olverembatinib combined with low intensity chemotherapy in patients with ND Philadelphia chromosome-positive (Ph+) acute lymphoblastic leukemia (ALL)</w:t>
              </w:r>
            </w:hyperlink>
          </w:p>
        </w:tc>
      </w:tr>
      <w:tr w:rsidR="00203DBA" w:rsidRPr="00203DBA" w14:paraId="11181885" w14:textId="77777777" w:rsidTr="00203DBA">
        <w:trPr>
          <w:trHeight w:val="20"/>
        </w:trPr>
        <w:tc>
          <w:tcPr>
            <w:tcW w:w="9209" w:type="dxa"/>
            <w:hideMark/>
          </w:tcPr>
          <w:p w14:paraId="4566BAC6" w14:textId="4EDFF2C9" w:rsidR="00203DBA" w:rsidRPr="00203DBA" w:rsidRDefault="00203DBA">
            <w:pPr>
              <w:rPr>
                <w:u w:val="single"/>
              </w:rPr>
            </w:pPr>
            <w:hyperlink r:id="rId36" w:history="1">
              <w:r w:rsidRPr="00203DBA">
                <w:rPr>
                  <w:rStyle w:val="Hyperlink"/>
                </w:rPr>
                <w:t>Blinatumomab versus high-dose chemotherapy in the first-line therapy of high-risk childhood B-cell acute lymphoblastic leukemia: The results of a Phase 3 trial of the cALL-pol consortium in Poland</w:t>
              </w:r>
            </w:hyperlink>
          </w:p>
        </w:tc>
      </w:tr>
      <w:tr w:rsidR="00203DBA" w:rsidRPr="00203DBA" w14:paraId="6F06CA74" w14:textId="77777777" w:rsidTr="00203DBA">
        <w:trPr>
          <w:trHeight w:val="20"/>
        </w:trPr>
        <w:tc>
          <w:tcPr>
            <w:tcW w:w="9209" w:type="dxa"/>
            <w:hideMark/>
          </w:tcPr>
          <w:p w14:paraId="647170F1" w14:textId="2E212C30" w:rsidR="00203DBA" w:rsidRPr="00203DBA" w:rsidRDefault="00203DBA">
            <w:pPr>
              <w:rPr>
                <w:u w:val="single"/>
              </w:rPr>
            </w:pPr>
            <w:hyperlink r:id="rId37" w:history="1">
              <w:r w:rsidRPr="00203DBA">
                <w:rPr>
                  <w:rStyle w:val="Hyperlink"/>
                </w:rPr>
                <w:t>Phase II Results of ECOG-ACRIN EA9152: A multicenter study of liposomal vincristine (LVCR) or vincristine sulfate (VCR) and venetoclax (VEN) in relapsed or refractory acute lymphoblastic leukemia (ALL) and lymphoblastic lymphoma (LL)</w:t>
              </w:r>
            </w:hyperlink>
          </w:p>
        </w:tc>
      </w:tr>
      <w:tr w:rsidR="00203DBA" w:rsidRPr="00203DBA" w14:paraId="5BF8635E" w14:textId="77777777" w:rsidTr="00203DBA">
        <w:trPr>
          <w:trHeight w:val="20"/>
        </w:trPr>
        <w:tc>
          <w:tcPr>
            <w:tcW w:w="9209" w:type="dxa"/>
            <w:hideMark/>
          </w:tcPr>
          <w:p w14:paraId="7291BC79" w14:textId="71EB4A19" w:rsidR="00203DBA" w:rsidRPr="00203DBA" w:rsidRDefault="00203DBA">
            <w:pPr>
              <w:rPr>
                <w:u w:val="single"/>
              </w:rPr>
            </w:pPr>
            <w:hyperlink r:id="rId38" w:history="1">
              <w:r w:rsidRPr="00203DBA">
                <w:rPr>
                  <w:rStyle w:val="Hyperlink"/>
                </w:rPr>
                <w:t>Study on the efficacy and safety of HDAC inhibitor combined with venetoclax and azacitidine in the treatment of adult T-ALL</w:t>
              </w:r>
            </w:hyperlink>
          </w:p>
        </w:tc>
      </w:tr>
      <w:tr w:rsidR="00203DBA" w:rsidRPr="00203DBA" w14:paraId="6B359FAE" w14:textId="77777777" w:rsidTr="00203DBA">
        <w:trPr>
          <w:trHeight w:val="20"/>
        </w:trPr>
        <w:tc>
          <w:tcPr>
            <w:tcW w:w="9209" w:type="dxa"/>
            <w:hideMark/>
          </w:tcPr>
          <w:p w14:paraId="6308FF43" w14:textId="4673C6E5" w:rsidR="00203DBA" w:rsidRPr="00203DBA" w:rsidRDefault="00203DBA">
            <w:pPr>
              <w:rPr>
                <w:u w:val="single"/>
              </w:rPr>
            </w:pPr>
            <w:hyperlink r:id="rId39" w:history="1">
              <w:r w:rsidRPr="00203DBA">
                <w:rPr>
                  <w:rStyle w:val="Hyperlink"/>
                </w:rPr>
                <w:t>DNA methylation markers assessed at birth are associated with future development of pediatric acute lymphoblastic leukemia</w:t>
              </w:r>
            </w:hyperlink>
          </w:p>
        </w:tc>
      </w:tr>
      <w:tr w:rsidR="00203DBA" w:rsidRPr="00203DBA" w14:paraId="24EBE851" w14:textId="77777777" w:rsidTr="00203DBA">
        <w:trPr>
          <w:trHeight w:val="20"/>
        </w:trPr>
        <w:tc>
          <w:tcPr>
            <w:tcW w:w="9209" w:type="dxa"/>
            <w:hideMark/>
          </w:tcPr>
          <w:p w14:paraId="033BB719" w14:textId="7F763BC6" w:rsidR="00203DBA" w:rsidRPr="00203DBA" w:rsidRDefault="00203DBA">
            <w:pPr>
              <w:rPr>
                <w:u w:val="single"/>
              </w:rPr>
            </w:pPr>
            <w:hyperlink r:id="rId40" w:history="1">
              <w:r w:rsidRPr="00203DBA">
                <w:rPr>
                  <w:rStyle w:val="Hyperlink"/>
                </w:rPr>
                <w:t>Inotuzumab ozogamicin vs blinatumomab bridging optimization and second CD19 CAR-T efficacy in Relapsed/Refractory B-ALL</w:t>
              </w:r>
            </w:hyperlink>
          </w:p>
        </w:tc>
      </w:tr>
      <w:tr w:rsidR="00203DBA" w:rsidRPr="00203DBA" w14:paraId="62E4C7CE" w14:textId="77777777" w:rsidTr="00203DBA">
        <w:trPr>
          <w:trHeight w:val="20"/>
        </w:trPr>
        <w:tc>
          <w:tcPr>
            <w:tcW w:w="9209" w:type="dxa"/>
            <w:hideMark/>
          </w:tcPr>
          <w:p w14:paraId="093C21AE" w14:textId="306CA550" w:rsidR="00203DBA" w:rsidRPr="00203DBA" w:rsidRDefault="00203DBA">
            <w:pPr>
              <w:rPr>
                <w:u w:val="single"/>
              </w:rPr>
            </w:pPr>
            <w:hyperlink r:id="rId41" w:history="1">
              <w:r w:rsidRPr="00203DBA">
                <w:rPr>
                  <w:rStyle w:val="Hyperlink"/>
                </w:rPr>
                <w:t>Sequential CD19 and CD22 CART for relapsed and refractory B cell ALL: Phase I results</w:t>
              </w:r>
            </w:hyperlink>
          </w:p>
        </w:tc>
      </w:tr>
      <w:tr w:rsidR="00203DBA" w:rsidRPr="00203DBA" w14:paraId="015BE20D" w14:textId="77777777" w:rsidTr="00203DBA">
        <w:trPr>
          <w:trHeight w:val="20"/>
        </w:trPr>
        <w:tc>
          <w:tcPr>
            <w:tcW w:w="9209" w:type="dxa"/>
            <w:hideMark/>
          </w:tcPr>
          <w:p w14:paraId="7DD2217E" w14:textId="74776FDF" w:rsidR="00203DBA" w:rsidRPr="00203DBA" w:rsidRDefault="00203DBA">
            <w:pPr>
              <w:rPr>
                <w:u w:val="single"/>
              </w:rPr>
            </w:pPr>
            <w:hyperlink r:id="rId42" w:history="1">
              <w:r w:rsidRPr="00203DBA">
                <w:rPr>
                  <w:rStyle w:val="Hyperlink"/>
                </w:rPr>
                <w:t>INO-transit: Inotuzumab ozogamicin treatment prior to chimeric antigen receptor T-cell therapy in Relapsed/Refractory B-cell acute lymphoblastic leukemia: Real-world patient characteristics and outcomes in Spain, the UK and US</w:t>
              </w:r>
            </w:hyperlink>
          </w:p>
        </w:tc>
      </w:tr>
      <w:tr w:rsidR="00203DBA" w:rsidRPr="00203DBA" w14:paraId="226226AF" w14:textId="77777777" w:rsidTr="00203DBA">
        <w:trPr>
          <w:trHeight w:val="20"/>
        </w:trPr>
        <w:tc>
          <w:tcPr>
            <w:tcW w:w="9209" w:type="dxa"/>
            <w:hideMark/>
          </w:tcPr>
          <w:p w14:paraId="3CFBC931" w14:textId="4A3787A6" w:rsidR="00203DBA" w:rsidRPr="00203DBA" w:rsidRDefault="00203DBA">
            <w:pPr>
              <w:rPr>
                <w:u w:val="single"/>
              </w:rPr>
            </w:pPr>
            <w:hyperlink r:id="rId43" w:history="1">
              <w:r w:rsidRPr="00203DBA">
                <w:rPr>
                  <w:rStyle w:val="Hyperlink"/>
                </w:rPr>
                <w:t xml:space="preserve"> IL18-armored CAR T cells in relapsed/refractory B cell acute lymphoblastic leukemia</w:t>
              </w:r>
            </w:hyperlink>
          </w:p>
        </w:tc>
      </w:tr>
      <w:tr w:rsidR="00203DBA" w:rsidRPr="00203DBA" w14:paraId="10C63925" w14:textId="77777777" w:rsidTr="00203DBA">
        <w:trPr>
          <w:trHeight w:val="20"/>
        </w:trPr>
        <w:tc>
          <w:tcPr>
            <w:tcW w:w="9209" w:type="dxa"/>
            <w:hideMark/>
          </w:tcPr>
          <w:p w14:paraId="2A72CA43" w14:textId="0C8D664D" w:rsidR="00203DBA" w:rsidRPr="00203DBA" w:rsidRDefault="00203DBA">
            <w:pPr>
              <w:rPr>
                <w:u w:val="single"/>
              </w:rPr>
            </w:pPr>
            <w:hyperlink r:id="rId44" w:history="1">
              <w:r w:rsidRPr="00203DBA">
                <w:rPr>
                  <w:rStyle w:val="Hyperlink"/>
                </w:rPr>
                <w:t xml:space="preserve"> Phase 1 evaluation of the safety and efficacy of rapcabtagene autoleucel (YTB323) in adult patients with Relapsed/Refractory B-cell acute lymphoblastic leukemia (r/r B-ALL)</w:t>
              </w:r>
            </w:hyperlink>
          </w:p>
        </w:tc>
      </w:tr>
      <w:tr w:rsidR="00203DBA" w:rsidRPr="00203DBA" w14:paraId="31C7A404" w14:textId="77777777" w:rsidTr="00203DBA">
        <w:trPr>
          <w:trHeight w:val="20"/>
        </w:trPr>
        <w:tc>
          <w:tcPr>
            <w:tcW w:w="9209" w:type="dxa"/>
            <w:hideMark/>
          </w:tcPr>
          <w:p w14:paraId="1F8AFAE3" w14:textId="65BD6767" w:rsidR="00203DBA" w:rsidRPr="00203DBA" w:rsidRDefault="00203DBA">
            <w:pPr>
              <w:rPr>
                <w:u w:val="single"/>
              </w:rPr>
            </w:pPr>
            <w:hyperlink r:id="rId45" w:history="1">
              <w:r w:rsidRPr="00203DBA">
                <w:rPr>
                  <w:rStyle w:val="Hyperlink"/>
                </w:rPr>
                <w:t>Universal base-edited CAR7 T cells for T-cell acute lymphoblastic leukemia</w:t>
              </w:r>
            </w:hyperlink>
          </w:p>
        </w:tc>
      </w:tr>
      <w:tr w:rsidR="00203DBA" w:rsidRPr="00203DBA" w14:paraId="43DDBA0C" w14:textId="77777777" w:rsidTr="00203DBA">
        <w:trPr>
          <w:trHeight w:val="20"/>
        </w:trPr>
        <w:tc>
          <w:tcPr>
            <w:tcW w:w="9209" w:type="dxa"/>
            <w:hideMark/>
          </w:tcPr>
          <w:p w14:paraId="52EC0737" w14:textId="3B8BC4C1" w:rsidR="00203DBA" w:rsidRPr="00203DBA" w:rsidRDefault="00203DBA">
            <w:pPr>
              <w:rPr>
                <w:u w:val="single"/>
              </w:rPr>
            </w:pPr>
            <w:hyperlink r:id="rId46" w:history="1">
              <w:r w:rsidRPr="00203DBA">
                <w:rPr>
                  <w:rStyle w:val="Hyperlink"/>
                </w:rPr>
                <w:t xml:space="preserve"> CTD402, allogeneic anti-CD7 CAR t-cell, in relapsed or refractory (R/R) t-cell acute lymphoblastic leukemia/lymphoblastic lymphoma (T-ALL/LBL) - report of clinical outcomes at the recommended phase 2 dose (RP2D)</w:t>
              </w:r>
            </w:hyperlink>
          </w:p>
        </w:tc>
      </w:tr>
      <w:tr w:rsidR="00203DBA" w:rsidRPr="00203DBA" w14:paraId="5E00A7DC" w14:textId="77777777" w:rsidTr="00203DBA">
        <w:trPr>
          <w:trHeight w:val="20"/>
        </w:trPr>
        <w:tc>
          <w:tcPr>
            <w:tcW w:w="9209" w:type="dxa"/>
            <w:hideMark/>
          </w:tcPr>
          <w:p w14:paraId="2C373BDF" w14:textId="595A73D2" w:rsidR="00203DBA" w:rsidRPr="00203DBA" w:rsidRDefault="00203DBA">
            <w:pPr>
              <w:rPr>
                <w:u w:val="single"/>
              </w:rPr>
            </w:pPr>
            <w:hyperlink r:id="rId47" w:history="1">
              <w:r w:rsidRPr="00203DBA">
                <w:rPr>
                  <w:rStyle w:val="Hyperlink"/>
                </w:rPr>
                <w:t>CD7-targeted CAR-T cell therapy showed a high efficacy for 30 patients with relapsed or refractory central nervous system T-cell lymphoblastic leukemia/lymphoma</w:t>
              </w:r>
            </w:hyperlink>
          </w:p>
        </w:tc>
      </w:tr>
      <w:tr w:rsidR="00203DBA" w:rsidRPr="00203DBA" w14:paraId="2ECD8688" w14:textId="77777777" w:rsidTr="00203DBA">
        <w:trPr>
          <w:trHeight w:val="20"/>
        </w:trPr>
        <w:tc>
          <w:tcPr>
            <w:tcW w:w="9209" w:type="dxa"/>
            <w:hideMark/>
          </w:tcPr>
          <w:p w14:paraId="5A34988F" w14:textId="4AC712B6" w:rsidR="00203DBA" w:rsidRPr="00203DBA" w:rsidRDefault="00203DBA">
            <w:pPr>
              <w:rPr>
                <w:u w:val="single"/>
              </w:rPr>
            </w:pPr>
            <w:hyperlink r:id="rId48" w:history="1">
              <w:r w:rsidRPr="00203DBA">
                <w:rPr>
                  <w:rStyle w:val="Hyperlink"/>
                </w:rPr>
                <w:t>BAFFR-CAR T cells (PMB-CT01) show promising safety and anti-leukemia efficacy in relapsed/refractory B-cell ALL patients after CD19-targeted therapy failure, including CD19-negative disease</w:t>
              </w:r>
            </w:hyperlink>
          </w:p>
        </w:tc>
      </w:tr>
      <w:tr w:rsidR="00203DBA" w:rsidRPr="00203DBA" w14:paraId="5AFD3EA2" w14:textId="77777777" w:rsidTr="00203DBA">
        <w:trPr>
          <w:trHeight w:val="20"/>
        </w:trPr>
        <w:tc>
          <w:tcPr>
            <w:tcW w:w="9209" w:type="dxa"/>
            <w:hideMark/>
          </w:tcPr>
          <w:p w14:paraId="1DAEEE6B" w14:textId="77777777" w:rsidR="00203DBA" w:rsidRPr="00203DBA" w:rsidRDefault="00203DBA">
            <w:pPr>
              <w:rPr>
                <w:u w:val="single"/>
                <w:lang w:val="en-US"/>
              </w:rPr>
            </w:pPr>
            <w:r w:rsidRPr="00203DBA">
              <w:rPr>
                <w:u w:val="single"/>
                <w:lang w:val="en-US"/>
              </w:rPr>
              <w:t>CD19/22 CAR T-cells in children and young adults with B-ALL: Final Phase 1 trial results</w:t>
            </w:r>
          </w:p>
        </w:tc>
      </w:tr>
      <w:tr w:rsidR="00203DBA" w:rsidRPr="00203DBA" w14:paraId="274F9FD3" w14:textId="77777777" w:rsidTr="00203DBA">
        <w:trPr>
          <w:trHeight w:val="20"/>
        </w:trPr>
        <w:tc>
          <w:tcPr>
            <w:tcW w:w="9209" w:type="dxa"/>
            <w:hideMark/>
          </w:tcPr>
          <w:p w14:paraId="4058BCCB" w14:textId="0A3AEA93" w:rsidR="00203DBA" w:rsidRPr="00203DBA" w:rsidRDefault="00203DBA">
            <w:pPr>
              <w:rPr>
                <w:u w:val="single"/>
              </w:rPr>
            </w:pPr>
            <w:hyperlink r:id="rId49" w:history="1">
              <w:r w:rsidRPr="00203DBA">
                <w:rPr>
                  <w:rStyle w:val="Hyperlink"/>
                </w:rPr>
                <w:t>High EFS and OS after non-TBI conditioning and allogeneic HCT in NGS-MRD negative B-acute lymphoblastic leukemia (B-ALL): Results from the EndRAD trial (PTCTC ONC1701)</w:t>
              </w:r>
            </w:hyperlink>
          </w:p>
        </w:tc>
      </w:tr>
      <w:tr w:rsidR="00203DBA" w:rsidRPr="00203DBA" w14:paraId="56F630DF" w14:textId="77777777" w:rsidTr="00203DBA">
        <w:trPr>
          <w:trHeight w:val="20"/>
        </w:trPr>
        <w:tc>
          <w:tcPr>
            <w:tcW w:w="9209" w:type="dxa"/>
            <w:hideMark/>
          </w:tcPr>
          <w:p w14:paraId="34B32098" w14:textId="3DC77A41" w:rsidR="00203DBA" w:rsidRPr="00203DBA" w:rsidRDefault="00203DBA">
            <w:pPr>
              <w:rPr>
                <w:u w:val="single"/>
              </w:rPr>
            </w:pPr>
            <w:hyperlink r:id="rId50" w:history="1">
              <w:r w:rsidRPr="00203DBA">
                <w:rPr>
                  <w:rStyle w:val="Hyperlink"/>
                </w:rPr>
                <w:t xml:space="preserve"> Incorporation of 8Gy total body irradiation into reduced intensity conditioning does not improve allogeneic transplant outcomes for high-risk adult acute lymphoblastic leukemia: Results from the randomised prospective phase 2 UK multicentre ALL-RIC impact study</w:t>
              </w:r>
            </w:hyperlink>
          </w:p>
        </w:tc>
      </w:tr>
      <w:tr w:rsidR="00203DBA" w:rsidRPr="00203DBA" w14:paraId="34FD5C45" w14:textId="77777777" w:rsidTr="00203DBA">
        <w:trPr>
          <w:trHeight w:val="20"/>
        </w:trPr>
        <w:tc>
          <w:tcPr>
            <w:tcW w:w="9209" w:type="dxa"/>
            <w:hideMark/>
          </w:tcPr>
          <w:p w14:paraId="3DBDCA0E" w14:textId="16267E94" w:rsidR="00203DBA" w:rsidRPr="00203DBA" w:rsidRDefault="00203DBA">
            <w:pPr>
              <w:rPr>
                <w:u w:val="single"/>
              </w:rPr>
            </w:pPr>
            <w:hyperlink r:id="rId51" w:history="1">
              <w:r w:rsidRPr="00203DBA">
                <w:rPr>
                  <w:rStyle w:val="Hyperlink"/>
                </w:rPr>
                <w:t>Low-dose chidamide maintenance therapy following allogeneic hematopoietic stem cell transplantation in T-cell acute lymphoblastic leukemia or lymphoma: A phase 2, open-label, multicenter, single-arm trial</w:t>
              </w:r>
            </w:hyperlink>
          </w:p>
        </w:tc>
      </w:tr>
      <w:tr w:rsidR="00203DBA" w:rsidRPr="00203DBA" w14:paraId="2D36BD3E" w14:textId="77777777" w:rsidTr="00203DBA">
        <w:trPr>
          <w:trHeight w:val="20"/>
        </w:trPr>
        <w:tc>
          <w:tcPr>
            <w:tcW w:w="9209" w:type="dxa"/>
            <w:hideMark/>
          </w:tcPr>
          <w:p w14:paraId="76C98D18" w14:textId="7771EFA8" w:rsidR="00203DBA" w:rsidRPr="00203DBA" w:rsidRDefault="00203DBA">
            <w:pPr>
              <w:rPr>
                <w:u w:val="single"/>
              </w:rPr>
            </w:pPr>
            <w:hyperlink r:id="rId52" w:history="1">
              <w:r w:rsidRPr="00203DBA">
                <w:rPr>
                  <w:rStyle w:val="Hyperlink"/>
                </w:rPr>
                <w:t>Pre- or post-CAR-T allogeneic hematopoietic cell transplant provides relapse-free survival benefit for R/R Philadelphia negative B-cell acute lymphoblastic leukemia (B-ALL) successfully treated with brexucabtagene autoleucel in the real world</w:t>
              </w:r>
            </w:hyperlink>
          </w:p>
        </w:tc>
      </w:tr>
      <w:tr w:rsidR="00203DBA" w:rsidRPr="00203DBA" w14:paraId="26075138" w14:textId="77777777" w:rsidTr="00203DBA">
        <w:trPr>
          <w:trHeight w:val="20"/>
        </w:trPr>
        <w:tc>
          <w:tcPr>
            <w:tcW w:w="9209" w:type="dxa"/>
            <w:hideMark/>
          </w:tcPr>
          <w:p w14:paraId="2806C02D" w14:textId="564DF4CA" w:rsidR="00203DBA" w:rsidRPr="00203DBA" w:rsidRDefault="00203DBA">
            <w:pPr>
              <w:rPr>
                <w:u w:val="single"/>
              </w:rPr>
            </w:pPr>
            <w:hyperlink r:id="rId53" w:history="1">
              <w:r w:rsidRPr="00203DBA">
                <w:rPr>
                  <w:rStyle w:val="Hyperlink"/>
                </w:rPr>
                <w:t>Phase II trial of venetoclax in combination with azacitidine as maintenance therapy for acute lymphoblastic leukemia following allogeneic stem cell transplantation</w:t>
              </w:r>
            </w:hyperlink>
          </w:p>
        </w:tc>
      </w:tr>
      <w:tr w:rsidR="00203DBA" w:rsidRPr="00203DBA" w14:paraId="49EFC2BB" w14:textId="77777777" w:rsidTr="00203DBA">
        <w:trPr>
          <w:trHeight w:val="20"/>
        </w:trPr>
        <w:tc>
          <w:tcPr>
            <w:tcW w:w="9209" w:type="dxa"/>
            <w:hideMark/>
          </w:tcPr>
          <w:p w14:paraId="01C3A724" w14:textId="3D504C44" w:rsidR="00203DBA" w:rsidRPr="00203DBA" w:rsidRDefault="00203DBA">
            <w:pPr>
              <w:rPr>
                <w:u w:val="single"/>
              </w:rPr>
            </w:pPr>
            <w:hyperlink r:id="rId54" w:history="1">
              <w:r w:rsidRPr="00203DBA">
                <w:rPr>
                  <w:rStyle w:val="Hyperlink"/>
                </w:rPr>
                <w:t>Blinatumomab before and after allogeneic hematopoietic stem cell transplantation in adult patients with B-cell acute lymphoblastic leukemia</w:t>
              </w:r>
            </w:hyperlink>
          </w:p>
        </w:tc>
      </w:tr>
      <w:tr w:rsidR="00203DBA" w:rsidRPr="00203DBA" w14:paraId="56607792" w14:textId="77777777" w:rsidTr="00203DBA">
        <w:trPr>
          <w:trHeight w:val="20"/>
        </w:trPr>
        <w:tc>
          <w:tcPr>
            <w:tcW w:w="9209" w:type="dxa"/>
            <w:hideMark/>
          </w:tcPr>
          <w:p w14:paraId="0E0E51B0" w14:textId="7E99CEDD" w:rsidR="00203DBA" w:rsidRPr="00203DBA" w:rsidRDefault="00203DBA">
            <w:pPr>
              <w:rPr>
                <w:u w:val="single"/>
              </w:rPr>
            </w:pPr>
            <w:hyperlink r:id="rId55" w:history="1">
              <w:r w:rsidRPr="00203DBA">
                <w:rPr>
                  <w:rStyle w:val="Hyperlink"/>
                </w:rPr>
                <w:t>Comparable outcomes of haploidentical, sibling, and unrelated donor transplantation for adult T-ALL in second remission: a study from the global committee and ALWP of the EBMT</w:t>
              </w:r>
            </w:hyperlink>
          </w:p>
        </w:tc>
      </w:tr>
      <w:tr w:rsidR="00203DBA" w:rsidRPr="00203DBA" w14:paraId="7308D300" w14:textId="77777777" w:rsidTr="00203DBA">
        <w:trPr>
          <w:trHeight w:val="20"/>
        </w:trPr>
        <w:tc>
          <w:tcPr>
            <w:tcW w:w="9209" w:type="dxa"/>
            <w:hideMark/>
          </w:tcPr>
          <w:p w14:paraId="4DD80371" w14:textId="76C8ECC6" w:rsidR="00203DBA" w:rsidRPr="00203DBA" w:rsidRDefault="00203DBA">
            <w:pPr>
              <w:rPr>
                <w:u w:val="single"/>
              </w:rPr>
            </w:pPr>
            <w:hyperlink r:id="rId56" w:history="1">
              <w:r w:rsidRPr="00203DBA">
                <w:rPr>
                  <w:rStyle w:val="Hyperlink"/>
                </w:rPr>
                <w:t>Superior efficacy and persistence of Orca-T-allogeneic CAR19/22 versus autologous CAR19/22 in high-risk adult B-ALL</w:t>
              </w:r>
            </w:hyperlink>
          </w:p>
        </w:tc>
      </w:tr>
    </w:tbl>
    <w:p w14:paraId="3E966D29" w14:textId="349395BF" w:rsidR="00203DBA" w:rsidRDefault="00203DBA">
      <w:r>
        <w:fldChar w:fldCharType="end"/>
      </w:r>
    </w:p>
    <w:sectPr w:rsidR="00203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BA"/>
    <w:rsid w:val="00203DBA"/>
    <w:rsid w:val="00870778"/>
    <w:rsid w:val="00F6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D41E"/>
  <w15:chartTrackingRefBased/>
  <w15:docId w15:val="{1432068F-39B3-4007-A93C-CA9A731F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D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3DBA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D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0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ings-api.hematology.org/api/abstract/vmpreview/293283" TargetMode="External"/><Relationship Id="rId18" Type="http://schemas.openxmlformats.org/officeDocument/2006/relationships/hyperlink" Target="https://meetings-api.hematology.org/api/abstract/vmpreview/292486" TargetMode="External"/><Relationship Id="rId26" Type="http://schemas.openxmlformats.org/officeDocument/2006/relationships/hyperlink" Target="https://meetings-api.hematology.org/api/abstract/vmpreview/296819" TargetMode="External"/><Relationship Id="rId39" Type="http://schemas.openxmlformats.org/officeDocument/2006/relationships/hyperlink" Target="https://meetings-api.hematology.org/api/abstract/vmpreview/295870" TargetMode="External"/><Relationship Id="rId21" Type="http://schemas.openxmlformats.org/officeDocument/2006/relationships/hyperlink" Target="https://meetings-api.hematology.org/api/abstract/vmpreview/291425" TargetMode="External"/><Relationship Id="rId34" Type="http://schemas.openxmlformats.org/officeDocument/2006/relationships/hyperlink" Target="https://meetings-api.hematology.org/api/abstract/vmpreview/301054" TargetMode="External"/><Relationship Id="rId42" Type="http://schemas.openxmlformats.org/officeDocument/2006/relationships/hyperlink" Target="https://meetings-api.hematology.org/api/abstract/vmpreview/295691" TargetMode="External"/><Relationship Id="rId47" Type="http://schemas.openxmlformats.org/officeDocument/2006/relationships/hyperlink" Target="https://meetings-api.hematology.org/api/abstract/vmpreview/292989" TargetMode="External"/><Relationship Id="rId50" Type="http://schemas.openxmlformats.org/officeDocument/2006/relationships/hyperlink" Target="https://meetings-api.hematology.org/api/abstract/vmpreview/290407" TargetMode="External"/><Relationship Id="rId55" Type="http://schemas.openxmlformats.org/officeDocument/2006/relationships/hyperlink" Target="https://meetings-api.hematology.org/api/abstract/vmpreview/299762" TargetMode="External"/><Relationship Id="rId7" Type="http://schemas.openxmlformats.org/officeDocument/2006/relationships/hyperlink" Target="https://meetings-api.hematology.org/api/abstract/vmpreview/2974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ings-api.hematology.org/api/abstract/vmpreview/299665" TargetMode="External"/><Relationship Id="rId29" Type="http://schemas.openxmlformats.org/officeDocument/2006/relationships/hyperlink" Target="https://meetings-api.hematology.org/api/abstract/vmpreview/292985" TargetMode="External"/><Relationship Id="rId11" Type="http://schemas.openxmlformats.org/officeDocument/2006/relationships/hyperlink" Target="https://meetings-api.hematology.org/api/abstract/vmpreview/297784" TargetMode="External"/><Relationship Id="rId24" Type="http://schemas.openxmlformats.org/officeDocument/2006/relationships/hyperlink" Target="https://meetings-api.hematology.org/api/abstract/vmpreview/293298" TargetMode="External"/><Relationship Id="rId32" Type="http://schemas.openxmlformats.org/officeDocument/2006/relationships/hyperlink" Target="https://meetings-api.hematology.org/api/abstract/vmpreview/300447" TargetMode="External"/><Relationship Id="rId37" Type="http://schemas.openxmlformats.org/officeDocument/2006/relationships/hyperlink" Target="https://meetings-api.hematology.org/api/abstract/vmpreview/301945" TargetMode="External"/><Relationship Id="rId40" Type="http://schemas.openxmlformats.org/officeDocument/2006/relationships/hyperlink" Target="https://meetings-api.hematology.org/api/abstract/vmpreview/303903" TargetMode="External"/><Relationship Id="rId45" Type="http://schemas.openxmlformats.org/officeDocument/2006/relationships/hyperlink" Target="https://meetings-api.hematology.org/api/abstract/vmpreview/292674" TargetMode="External"/><Relationship Id="rId53" Type="http://schemas.openxmlformats.org/officeDocument/2006/relationships/hyperlink" Target="https://meetings-api.hematology.org/api/abstract/vmpreview/295894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meetings-api.hematology.org/api/abstract/vmpreview/298790" TargetMode="External"/><Relationship Id="rId19" Type="http://schemas.openxmlformats.org/officeDocument/2006/relationships/hyperlink" Target="https://meetings-api.hematology.org/api/abstract/vmpreview/296509" TargetMode="External"/><Relationship Id="rId4" Type="http://schemas.openxmlformats.org/officeDocument/2006/relationships/hyperlink" Target="https://meetings-api.hematology.org/api/abstract/vmpreview/300814" TargetMode="External"/><Relationship Id="rId9" Type="http://schemas.openxmlformats.org/officeDocument/2006/relationships/hyperlink" Target="https://meetings-api.hematology.org/api/abstract/vmpreview/299340" TargetMode="External"/><Relationship Id="rId14" Type="http://schemas.openxmlformats.org/officeDocument/2006/relationships/hyperlink" Target="https://meetings-api.hematology.org/api/abstract/vmpreview/293294" TargetMode="External"/><Relationship Id="rId22" Type="http://schemas.openxmlformats.org/officeDocument/2006/relationships/hyperlink" Target="https://meetings-api.hematology.org/api/abstract/vmpreview/296900" TargetMode="External"/><Relationship Id="rId27" Type="http://schemas.openxmlformats.org/officeDocument/2006/relationships/hyperlink" Target="https://meetings-api.hematology.org/api/abstract/vmpreview/291418" TargetMode="External"/><Relationship Id="rId30" Type="http://schemas.openxmlformats.org/officeDocument/2006/relationships/hyperlink" Target="https://meetings-api.hematology.org/api/abstract/vmpreview/299000" TargetMode="External"/><Relationship Id="rId35" Type="http://schemas.openxmlformats.org/officeDocument/2006/relationships/hyperlink" Target="https://meetings-api.hematology.org/api/abstract/vmpreview/301151" TargetMode="External"/><Relationship Id="rId43" Type="http://schemas.openxmlformats.org/officeDocument/2006/relationships/hyperlink" Target="https://meetings-api.hematology.org/api/abstract/vmpreview/296796" TargetMode="External"/><Relationship Id="rId48" Type="http://schemas.openxmlformats.org/officeDocument/2006/relationships/hyperlink" Target="https://meetings-api.hematology.org/api/abstract/vmpreview/290680" TargetMode="External"/><Relationship Id="rId56" Type="http://schemas.openxmlformats.org/officeDocument/2006/relationships/hyperlink" Target="https://submit.hematology.org/program/presentation/675431" TargetMode="External"/><Relationship Id="rId8" Type="http://schemas.openxmlformats.org/officeDocument/2006/relationships/hyperlink" Target="https://meetings-api.hematology.org/api/abstract/vmpreview/292481" TargetMode="External"/><Relationship Id="rId51" Type="http://schemas.openxmlformats.org/officeDocument/2006/relationships/hyperlink" Target="https://meetings-api.hematology.org/api/abstract/vmpreview/29968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eetings-api.hematology.org/api/abstract/vmpreview/289429" TargetMode="External"/><Relationship Id="rId17" Type="http://schemas.openxmlformats.org/officeDocument/2006/relationships/hyperlink" Target="https://meetings-api.hematology.org/api/abstract/vmpreview/290507" TargetMode="External"/><Relationship Id="rId25" Type="http://schemas.openxmlformats.org/officeDocument/2006/relationships/hyperlink" Target="https://meetings-api.hematology.org/api/abstract/vmpreview/297818" TargetMode="External"/><Relationship Id="rId33" Type="http://schemas.openxmlformats.org/officeDocument/2006/relationships/hyperlink" Target="https://meetings-api.hematology.org/api/abstract/vmpreview/301006" TargetMode="External"/><Relationship Id="rId38" Type="http://schemas.openxmlformats.org/officeDocument/2006/relationships/hyperlink" Target="https://meetings-api.hematology.org/api/abstract/vmpreview/303238" TargetMode="External"/><Relationship Id="rId46" Type="http://schemas.openxmlformats.org/officeDocument/2006/relationships/hyperlink" Target="https://meetings-api.hematology.org/api/abstract/vmpreview/291528" TargetMode="External"/><Relationship Id="rId20" Type="http://schemas.openxmlformats.org/officeDocument/2006/relationships/hyperlink" Target="https://meetings-api.hematology.org/api/abstract/vmpreview/302232" TargetMode="External"/><Relationship Id="rId41" Type="http://schemas.openxmlformats.org/officeDocument/2006/relationships/hyperlink" Target="https://meetings-api.hematology.org/api/abstract/vmpreview/296888" TargetMode="External"/><Relationship Id="rId54" Type="http://schemas.openxmlformats.org/officeDocument/2006/relationships/hyperlink" Target="https://meetings-api.hematology.org/api/abstract/vmpreview/298296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ings-api.hematology.org/api/abstract/vmpreview/300124" TargetMode="External"/><Relationship Id="rId15" Type="http://schemas.openxmlformats.org/officeDocument/2006/relationships/hyperlink" Target="https://meetings-api.hematology.org/api/abstract/vmpreview/296532" TargetMode="External"/><Relationship Id="rId23" Type="http://schemas.openxmlformats.org/officeDocument/2006/relationships/hyperlink" Target="https://meetings-api.hematology.org/api/abstract/vmpreview/298319" TargetMode="External"/><Relationship Id="rId28" Type="http://schemas.openxmlformats.org/officeDocument/2006/relationships/hyperlink" Target="https://meetings-api.hematology.org/api/abstract/vmpreview/292608" TargetMode="External"/><Relationship Id="rId36" Type="http://schemas.openxmlformats.org/officeDocument/2006/relationships/hyperlink" Target="https://meetings-api.hematology.org/api/abstract/vmpreview/301938" TargetMode="External"/><Relationship Id="rId49" Type="http://schemas.openxmlformats.org/officeDocument/2006/relationships/hyperlink" Target="https://meetings-api.hematology.org/api/abstract/vmpreview/30160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eetings-api.hematology.org/api/abstract/vmpreview/300572" TargetMode="External"/><Relationship Id="rId31" Type="http://schemas.openxmlformats.org/officeDocument/2006/relationships/hyperlink" Target="https://meetings-api.hematology.org/api/abstract/vmpreview/299533" TargetMode="External"/><Relationship Id="rId44" Type="http://schemas.openxmlformats.org/officeDocument/2006/relationships/hyperlink" Target="https://meetings-api.hematology.org/api/abstract/vmpreview/299877" TargetMode="External"/><Relationship Id="rId52" Type="http://schemas.openxmlformats.org/officeDocument/2006/relationships/hyperlink" Target="https://meetings-api.hematology.org/api/abstract/vmpreview/29120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2112</Words>
  <Characters>11619</Characters>
  <Application>Microsoft Office Word</Application>
  <DocSecurity>0</DocSecurity>
  <Lines>96</Lines>
  <Paragraphs>27</Paragraphs>
  <ScaleCrop>false</ScaleCrop>
  <Company/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Nier</dc:creator>
  <cp:keywords/>
  <dc:description/>
  <cp:lastModifiedBy>samantha Nier</cp:lastModifiedBy>
  <cp:revision>1</cp:revision>
  <dcterms:created xsi:type="dcterms:W3CDTF">2025-11-25T10:11:00Z</dcterms:created>
  <dcterms:modified xsi:type="dcterms:W3CDTF">2025-11-25T10:12:00Z</dcterms:modified>
</cp:coreProperties>
</file>